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uppressAutoHyphens w:val="false"/>
        <w:ind w:left="6237" w:right="-2" w:hanging="0"/>
        <w:outlineLvl w:val="1"/>
        <w:rPr>
          <w:rFonts w:ascii="Arial" w:hAnsi="Arial" w:cs="Arial"/>
          <w:b/>
          <w:b/>
          <w:i/>
          <w:i/>
          <w:color w:val="auto"/>
          <w:sz w:val="28"/>
          <w:szCs w:val="28"/>
          <w:lang w:eastAsia="it-IT"/>
        </w:rPr>
      </w:pPr>
      <w:hyperlink w:anchor="_ALLEGATO_2">
        <w:bookmarkStart w:id="0" w:name="_GoBack"/>
        <w:bookmarkStart w:id="1" w:name="_Toc515617695"/>
        <w:bookmarkStart w:id="2" w:name="_Toc505179588"/>
        <w:bookmarkStart w:id="3" w:name="_Toc438215412"/>
        <w:bookmarkEnd w:id="0"/>
        <w:r>
          <w:rPr>
            <w:rFonts w:cs="Arial" w:ascii="Arial" w:hAnsi="Arial"/>
            <w:b/>
            <w:i/>
            <w:color w:val="auto"/>
            <w:sz w:val="28"/>
            <w:szCs w:val="28"/>
            <w:lang w:eastAsia="it-IT"/>
          </w:rPr>
          <w:t xml:space="preserve">ALLEGATO </w:t>
        </w:r>
      </w:hyperlink>
      <w:bookmarkEnd w:id="1"/>
      <w:bookmarkEnd w:id="2"/>
      <w:bookmarkEnd w:id="3"/>
      <w:r>
        <w:rPr>
          <w:rFonts w:cs="Arial" w:ascii="Arial" w:hAnsi="Arial"/>
          <w:b/>
          <w:i/>
          <w:color w:val="auto"/>
          <w:sz w:val="28"/>
          <w:szCs w:val="28"/>
          <w:lang w:eastAsia="it-IT"/>
        </w:rPr>
        <w:t>1</w:t>
      </w:r>
    </w:p>
    <w:p>
      <w:pPr>
        <w:pStyle w:val="Normal"/>
        <w:suppressAutoHyphens w:val="false"/>
        <w:jc w:val="center"/>
        <w:rPr>
          <w:rFonts w:cs="Times New Roman"/>
          <w:b/>
          <w:b/>
          <w:lang w:eastAsia="it-IT"/>
        </w:rPr>
      </w:pPr>
      <w:r>
        <w:rPr>
          <w:rFonts w:cs="Times New Roman"/>
          <w:b/>
          <w:lang w:eastAsia="it-IT"/>
        </w:rPr>
      </w:r>
    </w:p>
    <w:p>
      <w:pPr>
        <w:pStyle w:val="Normal"/>
        <w:suppressAutoHyphens w:val="false"/>
        <w:jc w:val="center"/>
        <w:rPr>
          <w:rFonts w:cs="Times New Roman"/>
          <w:b/>
          <w:b/>
          <w:lang w:eastAsia="it-IT"/>
        </w:rPr>
      </w:pPr>
      <w:r>
        <w:rPr>
          <w:rFonts w:cs="Times New Roman"/>
          <w:b/>
          <w:lang w:eastAsia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jc w:val="center"/>
        <w:rPr>
          <w:rFonts w:ascii="Arial" w:hAnsi="Arial" w:cs="Arial"/>
          <w:b/>
          <w:b/>
          <w:i/>
          <w:i/>
          <w:sz w:val="28"/>
          <w:lang w:eastAsia="it-IT"/>
        </w:rPr>
      </w:pPr>
      <w:r>
        <w:rPr>
          <w:rFonts w:cs="Arial" w:ascii="Arial" w:hAnsi="Arial"/>
          <w:b/>
          <w:i/>
          <w:sz w:val="28"/>
          <w:lang w:eastAsia="it-IT"/>
        </w:rPr>
        <w:t>Dichiarazione relativa al dispositivo medico offerto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jc w:val="center"/>
        <w:rPr>
          <w:rFonts w:ascii="Arial" w:hAnsi="Arial" w:cs="Arial"/>
          <w:i/>
          <w:i/>
          <w:sz w:val="20"/>
          <w:szCs w:val="20"/>
          <w:lang w:eastAsia="it-IT"/>
        </w:rPr>
      </w:pPr>
      <w:r>
        <w:rPr>
          <w:rFonts w:cs="Arial" w:ascii="Arial" w:hAnsi="Arial"/>
          <w:i/>
          <w:sz w:val="20"/>
          <w:szCs w:val="20"/>
          <w:lang w:eastAsia="it-IT"/>
        </w:rPr>
        <w:t>(da compilare per ciascun dispositivo medico offerto)</w:t>
      </w:r>
    </w:p>
    <w:p>
      <w:pPr>
        <w:pStyle w:val="Normal"/>
        <w:suppressAutoHyphens w:val="false"/>
        <w:jc w:val="center"/>
        <w:rPr>
          <w:rFonts w:ascii="Arial" w:hAnsi="Arial" w:cs="Arial"/>
          <w:i/>
          <w:i/>
          <w:lang w:eastAsia="it-IT"/>
        </w:rPr>
      </w:pPr>
      <w:r>
        <w:rPr>
          <w:rFonts w:cs="Arial" w:ascii="Arial" w:hAnsi="Arial"/>
          <w:i/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  <w:t>Il sottoscritto ..........................................................................................………………….........................</w:t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jc w:val="center"/>
        <w:rPr>
          <w:lang w:eastAsia="it-IT"/>
        </w:rPr>
      </w:pPr>
      <w:r>
        <w:rPr>
          <w:lang w:eastAsia="it-IT"/>
        </w:rPr>
        <w:t xml:space="preserve">in qualità di Legale Rappresentante della </w:t>
      </w:r>
    </w:p>
    <w:p>
      <w:pPr>
        <w:pStyle w:val="Normal"/>
        <w:suppressAutoHyphens w:val="false"/>
        <w:ind w:hanging="0"/>
        <w:jc w:val="center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  <w:t>Ditta ............................................................................................................…………………...................</w:t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  <w:t>consapevole delle sanzioni penali previste in caso di dichiarazioni mendaci ai sensi del D.P.R. 445/2000,</w:t>
      </w:r>
    </w:p>
    <w:p>
      <w:pPr>
        <w:pStyle w:val="Normal"/>
        <w:suppressAutoHyphens w:val="false"/>
        <w:jc w:val="center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dichiara che</w:t>
      </w:r>
    </w:p>
    <w:p>
      <w:pPr>
        <w:pStyle w:val="Normal"/>
        <w:suppressAutoHyphens w:val="false"/>
        <w:jc w:val="center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b/>
          <w:sz w:val="24"/>
          <w:szCs w:val="24"/>
          <w:lang w:eastAsia="it-IT"/>
        </w:rPr>
        <w:t>il Dispositivo Medico offerto</w:t>
      </w:r>
      <w:r>
        <w:rPr>
          <w:lang w:eastAsia="it-IT"/>
        </w:rPr>
        <w:t>: ……………………………………………………</w:t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  <w:tab/>
        <w:t>Fabbricante: ……………………………………………………………..</w:t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  <w:tab/>
        <w:t>Codice REF Fabbricante: ………………………………………………</w:t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  <w:tab/>
        <w:t>Codice SRN Fabbricante: ……………………………………………...</w:t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  <w:tab/>
        <w:t>Modello: ………………………………………………………………….</w:t>
      </w:r>
    </w:p>
    <w:p>
      <w:pPr>
        <w:pStyle w:val="Normal"/>
        <w:suppressAutoHyphens w:val="false"/>
        <w:ind w:firstLine="708"/>
        <w:rPr>
          <w:lang w:eastAsia="it-IT"/>
        </w:rPr>
      </w:pPr>
      <w:r>
        <w:rPr>
          <w:lang w:eastAsia="it-IT"/>
        </w:rPr>
        <w:t>Codice prodotto fornitore: ……………………………………………...</w:t>
      </w:r>
    </w:p>
    <w:p>
      <w:pPr>
        <w:pStyle w:val="Normal"/>
        <w:suppressAutoHyphens w:val="false"/>
        <w:ind w:firstLine="708"/>
        <w:rPr>
          <w:lang w:eastAsia="it-IT"/>
        </w:rPr>
      </w:pPr>
      <w:r>
        <w:rPr>
          <w:lang w:eastAsia="it-IT"/>
        </w:rPr>
        <w:t>Codice UDI-DI: ………………………………………………………….</w:t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false"/>
        <w:ind w:left="426" w:hanging="426"/>
        <w:jc w:val="left"/>
        <w:rPr>
          <w:lang w:eastAsia="it-IT"/>
        </w:rPr>
      </w:pPr>
      <w:r>
        <w:rPr>
          <w:lang w:eastAsia="it-IT"/>
        </w:rPr>
        <w:t>è stato inserito nel Repertorio Nazionale dei Dispositivi Medici (RDM) con il numero: …………….</w:t>
      </w:r>
    </w:p>
    <w:p>
      <w:pPr>
        <w:pStyle w:val="Normal"/>
        <w:suppressAutoHyphens w:val="false"/>
        <w:ind w:hanging="0"/>
        <w:jc w:val="left"/>
        <w:rPr>
          <w:lang w:eastAsia="it-IT"/>
        </w:rPr>
      </w:pPr>
      <w:r>
        <w:rPr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false"/>
        <w:ind w:left="426" w:hanging="426"/>
        <w:jc w:val="left"/>
        <w:rPr>
          <w:lang w:eastAsia="it-IT"/>
        </w:rPr>
      </w:pPr>
      <w:r>
        <w:rPr>
          <w:lang w:eastAsia="it-IT"/>
        </w:rPr>
        <w:t>è stato registrato in riferimento alla Classificazione Nazionale dei Dispositivi Medici (CND) con il codice:……………………………………….</w:t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false"/>
        <w:ind w:left="426" w:hanging="426"/>
        <w:rPr>
          <w:lang w:eastAsia="it-IT"/>
        </w:rPr>
      </w:pPr>
      <w:r>
        <w:rPr>
          <w:lang w:eastAsia="it-IT"/>
        </w:rPr>
        <w:t>è conforme alle seguenti Normative/Direttive/Regolamenti/Decreti:</w:t>
      </w:r>
    </w:p>
    <w:p>
      <w:pPr>
        <w:pStyle w:val="Normal"/>
        <w:suppressAutoHyphens w:val="false"/>
        <w:spacing w:lineRule="auto" w:line="276"/>
        <w:ind w:hanging="0"/>
        <w:rPr>
          <w:lang w:eastAsia="it-IT"/>
        </w:rPr>
      </w:pPr>
      <w:r>
        <w:rPr>
          <w:lang w:eastAsia="it-IT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1134" w:hanging="425"/>
        <w:rPr>
          <w:lang w:eastAsia="it-IT"/>
        </w:rPr>
      </w:pPr>
      <w:r>
        <w:rPr>
          <w:lang w:eastAsia="it-IT"/>
        </w:rPr>
        <w:t>Direttiva Dispositivi Medici (93/42/CEE</w:t>
      </w:r>
      <w:r>
        <w:rPr>
          <w:rFonts w:eastAsia="Monotype Sorts" w:cs="Monotype Sorts" w:ascii="Monotype Sorts" w:hAnsi="Monotype Sorts"/>
          <w:lang w:eastAsia="it-IT"/>
        </w:rPr>
        <w:t>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1134" w:hanging="425"/>
        <w:rPr>
          <w:lang w:eastAsia="it-IT"/>
        </w:rPr>
      </w:pPr>
      <w:r>
        <w:rPr>
          <w:lang w:eastAsia="it-IT"/>
        </w:rPr>
        <w:t>Direttiva Dispositivi Medici impiantabili attivi (90/385/CEE</w:t>
      </w:r>
      <w:r>
        <w:rPr>
          <w:rFonts w:eastAsia="Monotype Sorts" w:cs="Monotype Sorts" w:ascii="Monotype Sorts" w:hAnsi="Monotype Sorts"/>
          <w:lang w:eastAsia="it-IT"/>
        </w:rPr>
        <w:t>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1134" w:hanging="425"/>
        <w:rPr>
          <w:lang w:eastAsia="it-IT"/>
        </w:rPr>
      </w:pPr>
      <w:r>
        <w:rPr>
          <w:lang w:eastAsia="it-IT"/>
        </w:rPr>
        <w:t>Direttiva Diagnostici in vitro (98/79/CEE)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1134" w:hanging="425"/>
        <w:rPr>
          <w:lang w:eastAsia="it-IT"/>
        </w:rPr>
      </w:pPr>
      <w:r>
        <w:rPr>
          <w:lang w:eastAsia="it-IT"/>
        </w:rPr>
        <w:t>Regolamento Dispositivi Medici (UE) 745/2017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1134" w:hanging="425"/>
        <w:rPr>
          <w:lang w:eastAsia="it-IT"/>
        </w:rPr>
      </w:pPr>
      <w:r>
        <w:rPr>
          <w:lang w:eastAsia="it-IT"/>
        </w:rPr>
        <w:t>Regolamento Dispositivi Medici in vitro (UE) 746/2017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1134" w:hanging="425"/>
        <w:rPr>
          <w:lang w:eastAsia="it-IT"/>
        </w:rPr>
      </w:pPr>
      <w:r>
        <w:rPr>
          <w:lang w:eastAsia="it-IT"/>
        </w:rPr>
        <w:t>Direttiva Macchine 2009/127/CE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1134" w:hanging="425"/>
        <w:rPr>
          <w:color w:val="auto"/>
          <w:lang w:eastAsia="it-IT"/>
        </w:rPr>
      </w:pPr>
      <w:r>
        <w:rPr>
          <w:color w:val="auto"/>
          <w:lang w:eastAsia="it-IT"/>
        </w:rPr>
        <w:t>Direttiva PED 2014/68/UE – Attrezzature in Pressione</w:t>
      </w:r>
    </w:p>
    <w:p>
      <w:pPr>
        <w:pStyle w:val="ListParagraph"/>
        <w:numPr>
          <w:ilvl w:val="0"/>
          <w:numId w:val="1"/>
        </w:numPr>
        <w:suppressAutoHyphens w:val="false"/>
        <w:ind w:left="1134" w:hanging="425"/>
        <w:rPr>
          <w:lang w:eastAsia="it-IT"/>
        </w:rPr>
      </w:pPr>
      <w:r>
        <w:rPr>
          <w:lang w:eastAsia="it-IT"/>
        </w:rPr>
        <w:t>Direttiva Compatibilità Elettromagnetica</w:t>
      </w:r>
      <w:r>
        <w:rPr>
          <w:color w:val="444444"/>
          <w:lang w:eastAsia="it-IT"/>
        </w:rPr>
        <w:t xml:space="preserve"> 2004/108/CE</w:t>
      </w:r>
    </w:p>
    <w:p>
      <w:pPr>
        <w:pStyle w:val="ListParagraph"/>
        <w:numPr>
          <w:ilvl w:val="0"/>
          <w:numId w:val="1"/>
        </w:numPr>
        <w:suppressAutoHyphens w:val="false"/>
        <w:ind w:left="1134" w:hanging="425"/>
        <w:rPr>
          <w:lang w:eastAsia="it-IT"/>
        </w:rPr>
      </w:pPr>
      <w:r>
        <w:rPr>
          <w:lang w:eastAsia="it-IT"/>
        </w:rPr>
        <w:t xml:space="preserve">Direttiva 2011/65/UE - restrizione dell’uso di determinate sostanze pericolose nelle RAEE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1134" w:hanging="425"/>
        <w:rPr>
          <w:lang w:eastAsia="it-IT"/>
        </w:rPr>
      </w:pPr>
      <w:r>
        <w:rPr>
          <w:lang w:eastAsia="it-IT"/>
        </w:rPr>
        <w:t>Regolamento generale sulla protezione dei dati (UE) 2016/679 (GDPR)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1134" w:hanging="425"/>
        <w:rPr>
          <w:lang w:eastAsia="it-IT"/>
        </w:rPr>
      </w:pPr>
      <w:r>
        <w:rPr>
          <w:lang w:eastAsia="it-IT"/>
        </w:rPr>
        <w:t>D.Lgs. 81/2008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1134" w:hanging="425"/>
        <w:rPr>
          <w:lang w:eastAsia="it-IT"/>
        </w:rPr>
      </w:pPr>
      <w:r>
        <w:rPr>
          <w:lang w:eastAsia="it-IT"/>
        </w:rPr>
        <w:t>Norme tecniche (CEI, UNI...)</w:t>
      </w:r>
    </w:p>
    <w:p>
      <w:pPr>
        <w:pStyle w:val="ListParagraph"/>
        <w:suppressAutoHyphens w:val="false"/>
        <w:spacing w:lineRule="auto" w:line="276"/>
        <w:ind w:left="1134" w:hanging="0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</w:t>
      </w:r>
      <w:r>
        <w:rPr>
          <w:lang w:eastAsia="it-IT"/>
        </w:rPr>
        <w:t>.</w:t>
      </w:r>
    </w:p>
    <w:p>
      <w:pPr>
        <w:pStyle w:val="ListParagraph"/>
        <w:suppressAutoHyphens w:val="false"/>
        <w:spacing w:lineRule="auto" w:line="276"/>
        <w:ind w:left="1134" w:hanging="0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</w:t>
      </w:r>
      <w:r>
        <w:rPr>
          <w:lang w:eastAsia="it-IT"/>
        </w:rPr>
        <w:t>.</w:t>
      </w:r>
    </w:p>
    <w:p>
      <w:pPr>
        <w:pStyle w:val="ListParagraph"/>
        <w:suppressAutoHyphens w:val="false"/>
        <w:spacing w:lineRule="auto" w:line="276"/>
        <w:ind w:left="1134" w:hanging="0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</w:t>
      </w:r>
      <w:r>
        <w:rPr>
          <w:lang w:eastAsia="it-IT"/>
        </w:rPr>
        <w:t>.</w:t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false"/>
        <w:ind w:left="426" w:hanging="426"/>
        <w:rPr>
          <w:lang w:eastAsia="it-IT"/>
        </w:rPr>
      </w:pPr>
      <w:r>
        <w:rPr>
          <w:lang w:eastAsia="it-IT"/>
        </w:rPr>
        <w:t>dispone dei seguenti marchi di qualità:</w:t>
      </w:r>
    </w:p>
    <w:p>
      <w:pPr>
        <w:pStyle w:val="ListParagraph"/>
        <w:suppressAutoHyphens w:val="false"/>
        <w:spacing w:lineRule="auto" w:line="276"/>
        <w:ind w:left="426" w:hanging="0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</w:t>
      </w:r>
      <w:r>
        <w:rPr>
          <w:lang w:eastAsia="it-IT"/>
        </w:rPr>
        <w:t>.</w:t>
      </w:r>
    </w:p>
    <w:p>
      <w:pPr>
        <w:pStyle w:val="ListParagraph"/>
        <w:suppressAutoHyphens w:val="false"/>
        <w:spacing w:lineRule="auto" w:line="276"/>
        <w:ind w:left="426" w:hanging="0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</w:t>
      </w:r>
      <w:r>
        <w:rPr>
          <w:lang w:eastAsia="it-IT"/>
        </w:rPr>
        <w:t>.</w:t>
      </w:r>
    </w:p>
    <w:p>
      <w:pPr>
        <w:pStyle w:val="ListParagraph"/>
        <w:suppressAutoHyphens w:val="false"/>
        <w:spacing w:lineRule="auto" w:line="276"/>
        <w:ind w:left="426" w:hanging="0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</w:t>
      </w:r>
      <w:r>
        <w:rPr>
          <w:lang w:eastAsia="it-IT"/>
        </w:rPr>
        <w:t>.</w:t>
      </w:r>
    </w:p>
    <w:p>
      <w:pPr>
        <w:pStyle w:val="ListParagraph"/>
        <w:suppressAutoHyphens w:val="false"/>
        <w:spacing w:lineRule="auto" w:line="276"/>
        <w:ind w:left="426" w:hanging="0"/>
        <w:rPr>
          <w:lang w:eastAsia="it-IT"/>
        </w:rPr>
      </w:pPr>
      <w:r>
        <w:rPr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false"/>
        <w:ind w:left="426" w:hanging="426"/>
        <w:rPr>
          <w:lang w:eastAsia="it-IT"/>
        </w:rPr>
      </w:pPr>
      <w:r>
        <w:rPr>
          <w:lang w:eastAsia="it-IT"/>
        </w:rPr>
        <w:t xml:space="preserve">presenta lattice nel prodotto o nel confezionamento:  </w:t>
      </w:r>
      <w:r>
        <w:rPr>
          <w:rFonts w:eastAsia="Symbol" w:cs="Symbol" w:ascii="Symbol" w:hAnsi="Symbol"/>
          <w:lang w:eastAsia="it-IT"/>
        </w:rPr>
        <w:t></w:t>
      </w:r>
      <w:r>
        <w:rPr>
          <w:lang w:eastAsia="it-IT"/>
        </w:rPr>
        <w:t xml:space="preserve"> SI  </w:t>
      </w:r>
      <w:r>
        <w:rPr>
          <w:rFonts w:eastAsia="Symbol" w:cs="Symbol" w:ascii="Symbol" w:hAnsi="Symbol"/>
          <w:lang w:eastAsia="it-IT"/>
        </w:rPr>
        <w:t></w:t>
      </w:r>
      <w:r>
        <w:rPr>
          <w:lang w:eastAsia="it-IT"/>
        </w:rPr>
        <w:t>NO</w:t>
      </w:r>
    </w:p>
    <w:p>
      <w:pPr>
        <w:pStyle w:val="ListParagraph"/>
        <w:tabs>
          <w:tab w:val="clear" w:pos="708"/>
          <w:tab w:val="left" w:pos="567" w:leader="none"/>
        </w:tabs>
        <w:suppressAutoHyphens w:val="false"/>
        <w:ind w:left="426" w:hanging="0"/>
        <w:rPr>
          <w:lang w:eastAsia="it-IT"/>
        </w:rPr>
      </w:pPr>
      <w:r>
        <w:rPr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false"/>
        <w:ind w:left="426" w:hanging="426"/>
        <w:rPr>
          <w:lang w:eastAsia="it-IT"/>
        </w:rPr>
      </w:pPr>
      <w:r>
        <w:rPr>
          <w:lang w:eastAsia="it-IT"/>
        </w:rPr>
        <w:t xml:space="preserve">presenta ftalati:  </w:t>
      </w:r>
      <w:r>
        <w:rPr>
          <w:rFonts w:eastAsia="Symbol" w:cs="Symbol" w:ascii="Symbol" w:hAnsi="Symbol"/>
          <w:lang w:eastAsia="it-IT"/>
        </w:rPr>
        <w:t></w:t>
      </w:r>
      <w:r>
        <w:rPr>
          <w:lang w:eastAsia="it-IT"/>
        </w:rPr>
        <w:t xml:space="preserve"> SI   </w:t>
      </w:r>
      <w:r>
        <w:rPr>
          <w:rFonts w:eastAsia="Symbol" w:cs="Symbol" w:ascii="Symbol" w:hAnsi="Symbol"/>
          <w:lang w:eastAsia="it-IT"/>
        </w:rPr>
        <w:t></w:t>
      </w:r>
      <w:r>
        <w:rPr>
          <w:lang w:eastAsia="it-IT"/>
        </w:rPr>
        <w:t xml:space="preserve"> NO</w:t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spacing w:lineRule="auto" w:line="276"/>
        <w:ind w:hanging="0"/>
        <w:rPr>
          <w:lang w:eastAsia="it-IT"/>
        </w:rPr>
      </w:pPr>
      <w:r>
        <w:rPr>
          <w:lang w:eastAsia="it-IT"/>
        </w:rPr>
      </w:r>
    </w:p>
    <w:p>
      <w:pPr>
        <w:pStyle w:val="ListParagraph"/>
        <w:suppressAutoHyphens w:val="false"/>
        <w:spacing w:lineRule="auto" w:line="276"/>
        <w:ind w:left="426"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jc w:val="center"/>
        <w:rPr>
          <w:b/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Inoltre, allega la seguente documentazione:</w:t>
      </w:r>
    </w:p>
    <w:p>
      <w:pPr>
        <w:pStyle w:val="Normal"/>
        <w:suppressAutoHyphens w:val="false"/>
        <w:spacing w:lineRule="auto" w:line="276"/>
        <w:ind w:hanging="0"/>
        <w:rPr>
          <w:lang w:eastAsia="it-IT"/>
        </w:rPr>
      </w:pPr>
      <w:r>
        <w:rPr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false"/>
        <w:spacing w:lineRule="auto" w:line="276"/>
        <w:ind w:left="426" w:hanging="426"/>
        <w:rPr>
          <w:lang w:eastAsia="it-IT"/>
        </w:rPr>
      </w:pPr>
      <w:r>
        <w:rPr>
          <w:lang w:eastAsia="it-IT"/>
        </w:rPr>
        <w:t>Dichiarazione di conformità CE alle Direttive/Regolamenti sopra indicati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uppressAutoHyphens w:val="false"/>
        <w:spacing w:lineRule="auto" w:line="276"/>
        <w:ind w:left="426" w:hanging="426"/>
        <w:rPr>
          <w:lang w:eastAsia="it-IT"/>
        </w:rPr>
      </w:pPr>
      <w:r>
        <w:rPr>
          <w:lang w:eastAsia="it-IT"/>
        </w:rPr>
        <w:t>Certificati di qualità in corso di validità sopra indicati</w:t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jc w:val="center"/>
        <w:rPr>
          <w:b/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Infine,in caso di aggiudicazione, si impegna a fornire - senza alcun onere aggiuntivo - la seguente documentazione:</w:t>
      </w:r>
    </w:p>
    <w:p>
      <w:pPr>
        <w:pStyle w:val="Normal"/>
        <w:suppressAutoHyphens w:val="false"/>
        <w:jc w:val="center"/>
        <w:rPr>
          <w:b/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3"/>
        </w:numPr>
        <w:suppressAutoHyphens w:val="false"/>
        <w:jc w:val="left"/>
        <w:rPr>
          <w:lang w:eastAsia="it-IT"/>
        </w:rPr>
      </w:pPr>
      <w:r>
        <w:rPr>
          <w:lang w:eastAsia="it-IT"/>
        </w:rPr>
        <w:t>Manualidi istruzione ed uso originali in formato digitale e cartaceo, con traduzione in italianose redatti in lingua straniera</w:t>
      </w:r>
    </w:p>
    <w:p>
      <w:pPr>
        <w:pStyle w:val="ListParagraph"/>
        <w:numPr>
          <w:ilvl w:val="0"/>
          <w:numId w:val="3"/>
        </w:numPr>
        <w:suppressAutoHyphens w:val="false"/>
        <w:rPr>
          <w:lang w:eastAsia="it-IT"/>
        </w:rPr>
      </w:pPr>
      <w:r>
        <w:rPr>
          <w:lang w:eastAsia="it-IT"/>
        </w:rPr>
        <w:t>Manuali di assistenza tecnicaoriginali</w:t>
      </w:r>
    </w:p>
    <w:p>
      <w:pPr>
        <w:pStyle w:val="ListParagraph"/>
        <w:numPr>
          <w:ilvl w:val="0"/>
          <w:numId w:val="3"/>
        </w:numPr>
        <w:suppressAutoHyphens w:val="false"/>
        <w:rPr>
          <w:lang w:eastAsia="it-IT"/>
        </w:rPr>
      </w:pPr>
      <w:r>
        <w:rPr>
          <w:lang w:eastAsia="it-IT"/>
        </w:rPr>
        <w:t>Certificati di omologazione/taratura, se previsti dal dispositivo medico</w:t>
      </w:r>
    </w:p>
    <w:p>
      <w:pPr>
        <w:pStyle w:val="ListParagraph"/>
        <w:numPr>
          <w:ilvl w:val="0"/>
          <w:numId w:val="3"/>
        </w:numPr>
        <w:suppressAutoHyphens w:val="false"/>
        <w:rPr>
          <w:lang w:eastAsia="it-IT"/>
        </w:rPr>
      </w:pPr>
      <w:r>
        <w:rPr>
          <w:lang w:eastAsia="it-IT"/>
        </w:rPr>
        <w:t>Dischi di ripristino, se previsti dal dispositivo medico</w:t>
      </w:r>
    </w:p>
    <w:p>
      <w:pPr>
        <w:pStyle w:val="ListParagraph"/>
        <w:suppressAutoHyphens w:val="false"/>
        <w:ind w:left="644"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sz w:val="28"/>
          <w:lang w:eastAsia="it-IT"/>
        </w:rPr>
      </w:pPr>
      <w:r>
        <w:rPr>
          <w:sz w:val="28"/>
          <w:lang w:eastAsia="it-IT"/>
        </w:rPr>
        <w:tab/>
        <w:tab/>
      </w:r>
    </w:p>
    <w:p>
      <w:pPr>
        <w:pStyle w:val="Normal"/>
        <w:suppressAutoHyphens w:val="false"/>
        <w:ind w:hanging="0"/>
        <w:rPr>
          <w:i/>
          <w:i/>
          <w:lang w:eastAsia="it-IT"/>
        </w:rPr>
      </w:pPr>
      <w:r>
        <w:rPr>
          <w:i/>
          <w:lang w:eastAsia="it-IT"/>
        </w:rPr>
        <w:t>Nota:</w:t>
      </w:r>
    </w:p>
    <w:p>
      <w:pPr>
        <w:pStyle w:val="Normal"/>
        <w:suppressAutoHyphens w:val="false"/>
        <w:ind w:hanging="0"/>
        <w:rPr>
          <w:i/>
          <w:i/>
          <w:lang w:eastAsia="it-IT"/>
        </w:rPr>
      </w:pPr>
      <w:r>
        <w:rPr>
          <w:i/>
          <w:lang w:eastAsia="it-IT"/>
        </w:rPr>
        <w:t>l’elencazione contenuta nel presente documento di disposizioni legislative deve ritenersi prodotta a titolo esemplificativo e non esaustivo. Le disposizioni citate dovranno ritenersi automaticamente sostituite in caso di modificazioni e/o novellazioni legislative o amministrative.</w:t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uppressAutoHyphens w:val="false"/>
        <w:ind w:hanging="0"/>
        <w:rPr>
          <w:lang w:eastAsia="it-IT"/>
        </w:rPr>
      </w:pPr>
      <w:r>
        <w:rPr>
          <w:lang w:eastAsia="it-IT"/>
        </w:rPr>
      </w:r>
    </w:p>
    <w:tbl>
      <w:tblPr>
        <w:tblW w:w="96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392"/>
        <w:gridCol w:w="5287"/>
      </w:tblGrid>
      <w:tr>
        <w:trPr>
          <w:trHeight w:val="1483" w:hRule="atLeast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Data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per la Ditta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IL LEGALE RAPPRESENTANTE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Firma digitale</w:t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headerReference w:type="first" r:id="rId2"/>
      <w:footerReference w:type="first" r:id="rId3"/>
      <w:type w:val="nextPage"/>
      <w:pgSz w:w="11906" w:h="16838"/>
      <w:pgMar w:left="1134" w:right="926" w:gutter="0" w:header="720" w:top="1079" w:footer="720" w:bottom="1258"/>
      <w:pgNumType w:start="1" w:fmt="decimal"/>
      <w:formProt w:val="false"/>
      <w:titlePg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(W1)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Monotype Sort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>
        <w:sz w:val="28"/>
        <w:lang w:eastAsia="it-IT"/>
      </w:rPr>
      <w:t>segue</w:t>
    </w:r>
    <w:r>
      <w:rPr>
        <w:rFonts w:eastAsia="Monotype Sorts" w:cs="Monotype Sorts" w:ascii="Monotype Sorts" w:hAnsi="Monotype Sorts"/>
        <w:sz w:val="28"/>
        <w:szCs w:val="28"/>
        <w:lang w:eastAsia="it-IT"/>
      </w:rPr>
      <w:t>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5846445" cy="1077595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74" t="-2049" r="-374" b="-2049"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1077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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358b"/>
    <w:pPr>
      <w:widowControl/>
      <w:suppressAutoHyphens w:val="true"/>
      <w:bidi w:val="0"/>
      <w:spacing w:before="0" w:after="0"/>
      <w:ind w:firstLine="74"/>
      <w:jc w:val="both"/>
    </w:pPr>
    <w:rPr>
      <w:rFonts w:ascii="Arial (W1)" w:hAnsi="Arial (W1)" w:eastAsia="Times New Roman" w:cs="Arial (W1)"/>
      <w:color w:val="000000"/>
      <w:kern w:val="0"/>
      <w:sz w:val="22"/>
      <w:szCs w:val="22"/>
      <w:lang w:eastAsia="zh-CN" w:val="it-IT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b7358b"/>
    <w:rPr>
      <w:rFonts w:ascii="Arial (W1)" w:hAnsi="Arial (W1)" w:cs="Arial (W1)"/>
      <w:color w:val="000000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88008e"/>
    <w:rPr>
      <w:rFonts w:ascii="Arial (W1)" w:hAnsi="Arial (W1)" w:cs="Arial (W1)"/>
      <w:color w:val="000000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88008e"/>
    <w:rPr>
      <w:rFonts w:ascii="Arial (W1)" w:hAnsi="Arial (W1)" w:cs="Arial (W1)"/>
      <w:color w:val="000000"/>
      <w:lang w:eastAsia="zh-C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0a538f"/>
    <w:rPr>
      <w:rFonts w:ascii="Segoe UI" w:hAnsi="Segoe UI" w:cs="Segoe UI"/>
      <w:color w:val="000000"/>
      <w:sz w:val="18"/>
      <w:szCs w:val="18"/>
      <w:lang w:eastAsia="zh-C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semiHidden/>
    <w:rsid w:val="00b7358b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Paragrafo" w:customStyle="1">
    <w:name w:val="Paragrafo"/>
    <w:basedOn w:val="Corpodeltesto"/>
    <w:uiPriority w:val="99"/>
    <w:qFormat/>
    <w:rsid w:val="00b7358b"/>
    <w:pPr>
      <w:spacing w:before="0" w:after="0"/>
    </w:pPr>
    <w:rPr>
      <w:rFonts w:ascii="Verdana" w:hAnsi="Verdana" w:eastAsia="MS Mincho" w:cs="Verdana"/>
      <w:sz w:val="20"/>
    </w:rPr>
  </w:style>
  <w:style w:type="paragraph" w:styleId="TITOLOAZZURRO" w:customStyle="1">
    <w:name w:val="TITOLO AZZURRO"/>
    <w:basedOn w:val="Normal"/>
    <w:uiPriority w:val="99"/>
    <w:semiHidden/>
    <w:qFormat/>
    <w:rsid w:val="00257a79"/>
    <w:pPr>
      <w:widowControl w:val="false"/>
      <w:suppressAutoHyphens w:val="false"/>
      <w:ind w:hanging="0"/>
      <w:textAlignment w:val="baseline"/>
    </w:pPr>
    <w:rPr>
      <w:rFonts w:ascii="Verdana" w:hAnsi="Verdana" w:cs="Times New Roman"/>
      <w:color w:val="0000FF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rsid w:val="0088008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rsid w:val="0088008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0a538f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f4cc5"/>
    <w:pPr>
      <w:spacing w:before="0" w:after="0"/>
      <w:ind w:left="720" w:firstLine="74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Application>LibreOffice/7.2.5.2$Windows_X86_64 LibreOffice_project/499f9727c189e6ef3471021d6132d4c694f357e5</Application>
  <AppVersion>15.0000</AppVersion>
  <Pages>2</Pages>
  <Words>344</Words>
  <Characters>2711</Characters>
  <CharactersWithSpaces>2987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2023-10-24T08:49:00Z</dcterms:created>
  <dc:creator>Utente Windows</dc:creator>
  <dc:description/>
  <dc:language>it-IT</dc:language>
  <cp:lastModifiedBy/>
  <cp:lastPrinted>2022-04-07T07:06:00Z</cp:lastPrinted>
  <dcterms:modified xsi:type="dcterms:W3CDTF">2023-12-04T12:33:16Z</dcterms:modified>
  <cp:revision>4</cp:revision>
  <dc:subject/>
  <dc:title>ALLEGATO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