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lavori di messa a norma mediante sostituzione parziale di serramenti di facciata (vetrate U-Glass) presso il P.O. di Lanzo T.se (CIG 7972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5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80D22 – CUP E12C17000380005)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64_1336816695"/>
      <w:bookmarkStart w:id="1" w:name="__Fieldmark__57_184260779"/>
      <w:bookmarkStart w:id="2" w:name="__Fieldmark__54_1639192956"/>
      <w:bookmarkStart w:id="3" w:name="__Fieldmark__45_1179579616"/>
      <w:bookmarkStart w:id="4" w:name="__Fieldmark__39_3832876059"/>
      <w:bookmarkStart w:id="5" w:name="__Fieldmark__34_3660392677"/>
      <w:bookmarkStart w:id="6" w:name="__Fieldmark__28_699353745"/>
      <w:bookmarkStart w:id="7" w:name="__Fieldmark__32_2429048821"/>
      <w:bookmarkStart w:id="8" w:name="__Fieldmark__35_1985858920"/>
      <w:bookmarkStart w:id="9" w:name="__Fieldmark__35_93525738"/>
      <w:bookmarkStart w:id="10" w:name="__Fieldmark__40_579243604"/>
      <w:bookmarkStart w:id="11" w:name="__Fieldmark__42_95467941"/>
      <w:bookmarkStart w:id="12" w:name="__Fieldmark__52_2282595760"/>
      <w:bookmarkStart w:id="13" w:name="__Fieldmark__56_166554740"/>
      <w:bookmarkStart w:id="14" w:name="__Fieldmark__64_1336816695"/>
      <w:bookmarkStart w:id="15" w:name="__Fieldmark__64_133681669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11_1336816695"/>
      <w:bookmarkStart w:id="17" w:name="__Fieldmark__101_184260779"/>
      <w:bookmarkStart w:id="18" w:name="__Fieldmark__92_1639192956"/>
      <w:bookmarkStart w:id="19" w:name="__Fieldmark__77_1179579616"/>
      <w:bookmarkStart w:id="20" w:name="__Fieldmark__65_3832876059"/>
      <w:bookmarkStart w:id="21" w:name="__Fieldmark__54_3660392677"/>
      <w:bookmarkStart w:id="22" w:name="__Fieldmark__42_699353745"/>
      <w:bookmarkStart w:id="23" w:name="__Fieldmark__38_2429048821"/>
      <w:bookmarkStart w:id="24" w:name="__Fieldmark__46_1985858920"/>
      <w:bookmarkStart w:id="25" w:name="__Fieldmark__52_93525738"/>
      <w:bookmarkStart w:id="26" w:name="__Fieldmark__63_579243604"/>
      <w:bookmarkStart w:id="27" w:name="__Fieldmark__71_95467941"/>
      <w:bookmarkStart w:id="28" w:name="__Fieldmark__87_2282595760"/>
      <w:bookmarkStart w:id="29" w:name="__Fieldmark__97_166554740"/>
      <w:bookmarkStart w:id="30" w:name="__Fieldmark__111_1336816695"/>
      <w:bookmarkStart w:id="31" w:name="__Fieldmark__111_133681669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  <w:gridCol w:w="206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304_1336816695"/>
      <w:bookmarkStart w:id="33" w:name="__Fieldmark__291_184260779"/>
      <w:bookmarkStart w:id="34" w:name="__Fieldmark__276_1639192956"/>
      <w:bookmarkStart w:id="35" w:name="__Fieldmark__255_1179579616"/>
      <w:bookmarkStart w:id="36" w:name="__Fieldmark__237_3832876059"/>
      <w:bookmarkStart w:id="37" w:name="__Fieldmark__220_3660392677"/>
      <w:bookmarkStart w:id="38" w:name="__Fieldmark__202_699353745"/>
      <w:bookmarkStart w:id="39" w:name="__Fieldmark__189_2429048821"/>
      <w:bookmarkStart w:id="40" w:name="__Fieldmark__207_1985858920"/>
      <w:bookmarkStart w:id="41" w:name="__Fieldmark__215_93525738"/>
      <w:bookmarkStart w:id="42" w:name="__Fieldmark__232_579243604"/>
      <w:bookmarkStart w:id="43" w:name="__Fieldmark__246_95467941"/>
      <w:bookmarkStart w:id="44" w:name="__Fieldmark__268_2282595760"/>
      <w:bookmarkStart w:id="45" w:name="__Fieldmark__284_166554740"/>
      <w:bookmarkStart w:id="46" w:name="__Fieldmark__304_1336816695"/>
      <w:bookmarkStart w:id="47" w:name="__Fieldmark__304_133681669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351_1336816695"/>
      <w:bookmarkStart w:id="49" w:name="__Fieldmark__335_184260779"/>
      <w:bookmarkStart w:id="50" w:name="__Fieldmark__314_1639192956"/>
      <w:bookmarkStart w:id="51" w:name="__Fieldmark__287_1179579616"/>
      <w:bookmarkStart w:id="52" w:name="__Fieldmark__263_3832876059"/>
      <w:bookmarkStart w:id="53" w:name="__Fieldmark__240_3660392677"/>
      <w:bookmarkStart w:id="54" w:name="__Fieldmark__216_699353745"/>
      <w:bookmarkStart w:id="55" w:name="__Fieldmark__263_2429048821"/>
      <w:bookmarkStart w:id="56" w:name="__Fieldmark__218_1985858920"/>
      <w:bookmarkStart w:id="57" w:name="__Fieldmark__232_93525738"/>
      <w:bookmarkStart w:id="58" w:name="__Fieldmark__255_579243604"/>
      <w:bookmarkStart w:id="59" w:name="__Fieldmark__275_95467941"/>
      <w:bookmarkStart w:id="60" w:name="__Fieldmark__303_2282595760"/>
      <w:bookmarkStart w:id="61" w:name="__Fieldmark__325_166554740"/>
      <w:bookmarkStart w:id="62" w:name="__Fieldmark__351_1336816695"/>
      <w:bookmarkStart w:id="63" w:name="__Fieldmark__351_133681669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399_1336816695"/>
      <w:bookmarkStart w:id="65" w:name="__Fieldmark__380_184260779"/>
      <w:bookmarkStart w:id="66" w:name="__Fieldmark__353_1639192956"/>
      <w:bookmarkStart w:id="67" w:name="__Fieldmark__320_1179579616"/>
      <w:bookmarkStart w:id="68" w:name="__Fieldmark__290_3832876059"/>
      <w:bookmarkStart w:id="69" w:name="__Fieldmark__261_3660392677"/>
      <w:bookmarkStart w:id="70" w:name="__Fieldmark__231_699353745"/>
      <w:bookmarkStart w:id="71" w:name="__Fieldmark__195_2429048821"/>
      <w:bookmarkStart w:id="72" w:name="__Fieldmark__231_1985858920"/>
      <w:bookmarkStart w:id="73" w:name="__Fieldmark__250_93525738"/>
      <w:bookmarkStart w:id="74" w:name="__Fieldmark__279_579243604"/>
      <w:bookmarkStart w:id="75" w:name="__Fieldmark__305_95467941"/>
      <w:bookmarkStart w:id="76" w:name="__Fieldmark__339_2282595760"/>
      <w:bookmarkStart w:id="77" w:name="__Fieldmark__367_166554740"/>
      <w:bookmarkStart w:id="78" w:name="__Fieldmark__399_1336816695"/>
      <w:bookmarkStart w:id="79" w:name="__Fieldmark__399_1336816695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al bando MEPA “Lavori di manutenzione – Edili”;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di attestazione SOA categoria OG1 – classifica II regolarmente autorizzata e in corso di validità n.________________scadenza_____________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cs="OpenSymbol"/>
      <w:b w:val="false"/>
      <w:sz w:val="22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30">
    <w:name w:val="ListLabel 130"/>
    <w:qFormat/>
    <w:rPr>
      <w:rFonts w:ascii="Times New Roman" w:hAnsi="Times New Roman" w:cs="OpenSymbol"/>
      <w:b w:val="false"/>
      <w:sz w:val="22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LibreOffice/6.1.2.1$Windows_X86_64 LibreOffice_project/65905a128db06ba48db947242809d14d3f9a93fe</Application>
  <Pages>2</Pages>
  <Words>450</Words>
  <Characters>2955</Characters>
  <CharactersWithSpaces>3443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2019-06-18T15:05:01Z</cp:lastPrinted>
  <dcterms:modified xsi:type="dcterms:W3CDTF">2019-07-10T09:30:57Z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