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Bookman Old Style" w:hAnsi="Bookman Old Style"/>
          <w:b/>
          <w:b/>
          <w:sz w:val="18"/>
        </w:rPr>
      </w:pPr>
      <w:r>
        <w:rPr>
          <w:rFonts w:ascii="Bookman Old Style" w:hAnsi="Bookman Old Style"/>
          <w:b/>
          <w:sz w:val="18"/>
        </w:rPr>
        <w:t>SITUAZIONE CONCORSI PUBBLICI ESPLETATI DAL 1.1.2023 AL 30.6.2023 IN OTTEMPERANZA ALL’ART. 19 D.LGS. 33/2013 E SS.MM.II.</w:t>
      </w:r>
    </w:p>
    <w:p>
      <w:pPr>
        <w:pStyle w:val="Normal"/>
        <w:jc w:val="center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</w:r>
    </w:p>
    <w:tbl>
      <w:tblPr>
        <w:tblStyle w:val="Grigliatabella"/>
        <w:tblW w:w="15168" w:type="dxa"/>
        <w:jc w:val="left"/>
        <w:tblInd w:w="-17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7"/>
        <w:gridCol w:w="3565"/>
        <w:gridCol w:w="2976"/>
        <w:gridCol w:w="1700"/>
        <w:gridCol w:w="2126"/>
        <w:gridCol w:w="1842"/>
        <w:gridCol w:w="1"/>
        <w:gridCol w:w="2410"/>
      </w:tblGrid>
      <w:tr>
        <w:trPr>
          <w:trHeight w:val="526" w:hRule="atLeast"/>
        </w:trPr>
        <w:tc>
          <w:tcPr>
            <w:tcW w:w="547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b/>
                <w:b/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N.</w:t>
            </w:r>
          </w:p>
        </w:tc>
        <w:tc>
          <w:tcPr>
            <w:tcW w:w="3565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b/>
                <w:b/>
                <w:sz w:val="15"/>
                <w:szCs w:val="15"/>
              </w:rPr>
            </w:pPr>
            <w:r>
              <w:rPr>
                <w:rFonts w:ascii="Bookman Old Style" w:hAnsi="Bookman Old Style"/>
                <w:b/>
                <w:sz w:val="15"/>
                <w:szCs w:val="15"/>
              </w:rPr>
              <w:t>BANDI DI CONCORSO PER IL RECLUTAMENTO, A QUALSIASI TITOLO, DI PERSONA</w:t>
            </w:r>
            <w:bookmarkStart w:id="0" w:name="_GoBack"/>
            <w:bookmarkEnd w:id="0"/>
            <w:r>
              <w:rPr>
                <w:rFonts w:ascii="Bookman Old Style" w:hAnsi="Bookman Old Style"/>
                <w:b/>
                <w:sz w:val="15"/>
                <w:szCs w:val="15"/>
              </w:rPr>
              <w:t>LE PRESSO L’AMMINISTRAZIONE</w:t>
            </w:r>
          </w:p>
        </w:tc>
        <w:tc>
          <w:tcPr>
            <w:tcW w:w="2976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b/>
                <w:b/>
                <w:sz w:val="15"/>
                <w:szCs w:val="15"/>
              </w:rPr>
            </w:pPr>
            <w:r>
              <w:rPr>
                <w:rFonts w:ascii="Bookman Old Style" w:hAnsi="Bookman Old Style"/>
                <w:b/>
                <w:sz w:val="15"/>
                <w:szCs w:val="15"/>
              </w:rPr>
              <w:t xml:space="preserve">ESTREMI DI PUBBLICAZIONE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b/>
                <w:b/>
                <w:sz w:val="16"/>
              </w:rPr>
            </w:pPr>
            <w:r>
              <w:rPr>
                <w:rFonts w:ascii="Bookman Old Style" w:hAnsi="Bookman Old Style"/>
                <w:b/>
                <w:sz w:val="15"/>
                <w:szCs w:val="15"/>
              </w:rPr>
              <w:t>TESTO INTEGRALE DEL BANDO</w:t>
            </w:r>
          </w:p>
        </w:tc>
        <w:tc>
          <w:tcPr>
            <w:tcW w:w="5669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b/>
                <w:b/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CRITERI DI VALUTAZIONE</w:t>
            </w:r>
          </w:p>
        </w:tc>
        <w:tc>
          <w:tcPr>
            <w:tcW w:w="2410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b/>
                <w:b/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TRACCE PROVE SCRITTE</w:t>
            </w:r>
          </w:p>
        </w:tc>
      </w:tr>
      <w:tr>
        <w:trPr>
          <w:trHeight w:val="610" w:hRule="atLeast"/>
        </w:trPr>
        <w:tc>
          <w:tcPr>
            <w:tcW w:w="54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</w:r>
          </w:p>
        </w:tc>
        <w:tc>
          <w:tcPr>
            <w:tcW w:w="3565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</w:r>
          </w:p>
        </w:tc>
        <w:tc>
          <w:tcPr>
            <w:tcW w:w="2976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b/>
                <w:b/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TITOLI</w:t>
            </w:r>
          </w:p>
        </w:tc>
        <w:tc>
          <w:tcPr>
            <w:tcW w:w="21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b/>
                <w:b/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PROVE SCRITTE</w:t>
            </w:r>
          </w:p>
        </w:tc>
        <w:tc>
          <w:tcPr>
            <w:tcW w:w="18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b/>
                <w:b/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 xml:space="preserve">PROVA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b/>
                <w:b/>
                <w:sz w:val="16"/>
              </w:rPr>
            </w:pPr>
            <w:r>
              <w:rPr>
                <w:rFonts w:ascii="Bookman Old Style" w:hAnsi="Bookman Old Style"/>
                <w:b/>
                <w:sz w:val="16"/>
              </w:rPr>
              <w:t>ORALE</w:t>
            </w:r>
          </w:p>
        </w:tc>
        <w:tc>
          <w:tcPr>
            <w:tcW w:w="2411" w:type="dxa"/>
            <w:gridSpan w:val="2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</w:r>
          </w:p>
        </w:tc>
      </w:tr>
      <w:tr>
        <w:trPr>
          <w:trHeight w:val="610" w:hRule="atLeast"/>
        </w:trPr>
        <w:tc>
          <w:tcPr>
            <w:tcW w:w="5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1</w:t>
            </w:r>
          </w:p>
        </w:tc>
        <w:tc>
          <w:tcPr>
            <w:tcW w:w="356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Concorso Pubblico, per titoli ed esami, per n. 1 posto di Dirigente Medico nella disciplina Direzione Medica di Presidio Ospedaliero</w:t>
            </w:r>
          </w:p>
        </w:tc>
        <w:tc>
          <w:tcPr>
            <w:tcW w:w="29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BURP n. 40 del 6.10.2022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GURI n. 83 del 18.10.2022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2">
              <w:r>
                <w:rPr>
                  <w:rStyle w:val="CollegamentoInternet"/>
                  <w:rFonts w:ascii="Bookman Old Style" w:hAnsi="Bookman Old Style"/>
                  <w:sz w:val="16"/>
                </w:rPr>
                <w:t>https://www.aslto4.piemonte.it/FileBandi/bando_dmo_6462.pdf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Cfr. Allegato A</w:t>
            </w:r>
          </w:p>
        </w:tc>
        <w:tc>
          <w:tcPr>
            <w:tcW w:w="21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Padronanza dalla materia, organizzazione dell’esposizione, organizzazione degli argomenti che denoti una capacità d’approccio ed una visione non solo analitica della materia, correttezza ortografica, grammaticale etc. </w:t>
            </w:r>
          </w:p>
        </w:tc>
        <w:tc>
          <w:tcPr>
            <w:tcW w:w="18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Corretta esposizione, precisione concettuale, terminologia tecnica utilizzata, grado di attinenza e sviluppo del quesito proposto</w:t>
            </w:r>
          </w:p>
        </w:tc>
        <w:tc>
          <w:tcPr>
            <w:tcW w:w="241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</w:rPr>
            </w:pPr>
            <w:r>
              <w:rPr>
                <w:rFonts w:ascii="Bookman Old Style" w:hAnsi="Bookman Old Style"/>
                <w:bCs/>
                <w:sz w:val="16"/>
              </w:rPr>
              <w:t>1. Strategia per il controllo delle ICA: ruolo della direzione medica ospedaliera;</w:t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</w:rPr>
            </w:pPr>
            <w:r>
              <w:rPr>
                <w:rFonts w:ascii="Bookman Old Style" w:hAnsi="Bookman Old Style"/>
                <w:bCs/>
                <w:sz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</w:rPr>
            </w:pPr>
            <w:r>
              <w:rPr>
                <w:rFonts w:ascii="Bookman Old Style" w:hAnsi="Bookman Old Style"/>
                <w:bCs/>
                <w:sz w:val="16"/>
              </w:rPr>
              <w:t>2. Articolazione, requisiti di contenuto e funzioni della cartella clinica;</w:t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</w:rPr>
            </w:pPr>
            <w:r>
              <w:rPr>
                <w:rFonts w:ascii="Bookman Old Style" w:hAnsi="Bookman Old Style"/>
                <w:bCs/>
                <w:sz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</w:rPr>
            </w:pPr>
            <w:r>
              <w:rPr>
                <w:rFonts w:ascii="Bookman Old Style" w:hAnsi="Bookman Old Style"/>
                <w:bCs/>
                <w:sz w:val="16"/>
              </w:rPr>
              <w:t>3. Principali indicatori di attività ospedaliera</w:t>
            </w:r>
          </w:p>
        </w:tc>
      </w:tr>
      <w:tr>
        <w:trPr>
          <w:trHeight w:val="610" w:hRule="atLeast"/>
        </w:trPr>
        <w:tc>
          <w:tcPr>
            <w:tcW w:w="5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2</w:t>
            </w:r>
          </w:p>
        </w:tc>
        <w:tc>
          <w:tcPr>
            <w:tcW w:w="356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Concorso Pubblico, per titoli ed esami, per n. 1 posto di Dirigente Medico nella disciplina di Medicina interna</w:t>
            </w:r>
          </w:p>
        </w:tc>
        <w:tc>
          <w:tcPr>
            <w:tcW w:w="29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BURP n. 40 del 6.10.2022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GURI n. 83 del 18.10.2022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3">
              <w:r>
                <w:rPr>
                  <w:rStyle w:val="CollegamentoInternet"/>
                  <w:rFonts w:ascii="Bookman Old Style" w:hAnsi="Bookman Old Style"/>
                  <w:sz w:val="16"/>
                </w:rPr>
                <w:t>https://www.aslto4.piemonte.it/FileBandi/bando_medicina_6463.pdf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Cfr. Allegato A</w:t>
            </w:r>
          </w:p>
        </w:tc>
        <w:tc>
          <w:tcPr>
            <w:tcW w:w="21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Padronanza dalla materia, organizzazione dell’esposizione, organizzazione degli argomenti che denoti una capacità d’approccio ed una visione non solo analitica della materia, correttezza ortografica, grammaticale etc. </w:t>
            </w:r>
          </w:p>
        </w:tc>
        <w:tc>
          <w:tcPr>
            <w:tcW w:w="18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Corretta esposizione, precisione concettuale, terminologia tecnica utilizzata, grado di attinenza e sviluppo del quesito proposto</w:t>
            </w:r>
          </w:p>
        </w:tc>
        <w:tc>
          <w:tcPr>
            <w:tcW w:w="241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</w:rPr>
            </w:pPr>
            <w:r>
              <w:rPr>
                <w:rFonts w:ascii="Bookman Old Style" w:hAnsi="Bookman Old Style"/>
                <w:bCs/>
                <w:sz w:val="16"/>
              </w:rPr>
              <w:t xml:space="preserve">1. Inquadramento del paziente con dispnea acuta; </w:t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</w:rPr>
            </w:pPr>
            <w:r>
              <w:rPr>
                <w:rFonts w:ascii="Bookman Old Style" w:hAnsi="Bookman Old Style"/>
                <w:bCs/>
                <w:sz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</w:rPr>
            </w:pPr>
            <w:r>
              <w:rPr>
                <w:rFonts w:ascii="Bookman Old Style" w:hAnsi="Bookman Old Style"/>
                <w:bCs/>
                <w:sz w:val="16"/>
              </w:rPr>
              <w:t>2. Inquadramento del paziente con ascite;</w:t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</w:rPr>
            </w:pPr>
            <w:r>
              <w:rPr>
                <w:rFonts w:ascii="Bookman Old Style" w:hAnsi="Bookman Old Style"/>
                <w:bCs/>
                <w:sz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</w:rPr>
            </w:pPr>
            <w:r>
              <w:rPr>
                <w:rFonts w:ascii="Bookman Old Style" w:hAnsi="Bookman Old Style"/>
                <w:bCs/>
                <w:sz w:val="16"/>
              </w:rPr>
              <w:t>3. Inquadramento diagnostico terapeutico del paziente con sepsi</w:t>
            </w:r>
          </w:p>
        </w:tc>
      </w:tr>
      <w:tr>
        <w:trPr>
          <w:trHeight w:val="610" w:hRule="atLeast"/>
        </w:trPr>
        <w:tc>
          <w:tcPr>
            <w:tcW w:w="5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3</w:t>
            </w:r>
          </w:p>
        </w:tc>
        <w:tc>
          <w:tcPr>
            <w:tcW w:w="356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Concorso Pubblico, per titoli ed esami, per n. 1 posto di Dirigente Medico nella disciplina di Malattie dell’Apparato respiratorio</w:t>
            </w:r>
          </w:p>
        </w:tc>
        <w:tc>
          <w:tcPr>
            <w:tcW w:w="29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BURP n. 43 del 27.10.2022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GURI n. 86 del 8.11.2022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4">
              <w:r>
                <w:rPr>
                  <w:rStyle w:val="CollegamentoInternet"/>
                  <w:rFonts w:ascii="Bookman Old Style" w:hAnsi="Bookman Old Style"/>
                  <w:sz w:val="16"/>
                </w:rPr>
                <w:t>https://www.aslto4.piemonte.it/FileBandi/Pneumologia_6479.pdf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Cfr. Allegato A</w:t>
            </w:r>
          </w:p>
        </w:tc>
        <w:tc>
          <w:tcPr>
            <w:tcW w:w="21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Padronanza dalla materia, organizzazione dell’esposizione, organizzazione degli argomenti che denoti una capacità d’approccio ed una visione non solo analitica della materia, correttezza ortografica, grammaticale etc. </w:t>
            </w:r>
          </w:p>
        </w:tc>
        <w:tc>
          <w:tcPr>
            <w:tcW w:w="18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Corretta esposizione, precisione concettuale, terminologia tecnica utilizzata, grado di attinenza e sviluppo del quesito proposto</w:t>
            </w:r>
          </w:p>
        </w:tc>
        <w:tc>
          <w:tcPr>
            <w:tcW w:w="241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</w:rPr>
            </w:pPr>
            <w:r>
              <w:rPr>
                <w:rFonts w:ascii="Bookman Old Style" w:hAnsi="Bookman Old Style"/>
                <w:bCs/>
                <w:sz w:val="16"/>
              </w:rPr>
              <w:t>1: Cryptogenic organizing pneumonia: clinica, diagnosi e trattamento;</w:t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</w:rPr>
            </w:pPr>
            <w:r>
              <w:rPr>
                <w:rFonts w:ascii="Bookman Old Style" w:hAnsi="Bookman Old Style"/>
                <w:bCs/>
                <w:sz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</w:rPr>
            </w:pPr>
            <w:r>
              <w:rPr>
                <w:rFonts w:ascii="Bookman Old Style" w:hAnsi="Bookman Old Style"/>
                <w:bCs/>
                <w:sz w:val="16"/>
              </w:rPr>
              <w:t xml:space="preserve">2. Deficit di alfa-1 antitrispina: quando sospettarlo, diagnosi, trattamento e followup; </w:t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</w:rPr>
            </w:pPr>
            <w:r>
              <w:rPr>
                <w:rFonts w:ascii="Bookman Old Style" w:hAnsi="Bookman Old Style"/>
                <w:bCs/>
                <w:sz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</w:rPr>
            </w:pPr>
            <w:r>
              <w:rPr>
                <w:rFonts w:ascii="Bookman Old Style" w:hAnsi="Bookman Old Style"/>
                <w:bCs/>
                <w:sz w:val="16"/>
              </w:rPr>
              <w:t>3. La prescrizione dell’ossigenoterapia domiciliare a carico dello specialista pneumologo in pazienti con insufficienza respiratoria cronica: indicazioni e raccomandazioni</w:t>
            </w:r>
          </w:p>
        </w:tc>
      </w:tr>
      <w:tr>
        <w:trPr>
          <w:trHeight w:val="610" w:hRule="atLeast"/>
        </w:trPr>
        <w:tc>
          <w:tcPr>
            <w:tcW w:w="5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4</w:t>
            </w:r>
          </w:p>
        </w:tc>
        <w:tc>
          <w:tcPr>
            <w:tcW w:w="356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Concorso Pubblico, per titoli ed esami, per n. 2 posti di Dirigente Medico nella disciplina di Medicina e Chirurgia d’Accettazione e d’Urgenza</w:t>
            </w:r>
          </w:p>
        </w:tc>
        <w:tc>
          <w:tcPr>
            <w:tcW w:w="29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BURP n. 43 del 27.10.2022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GURI n. 86 del 8.11.2022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5">
              <w:r>
                <w:rPr>
                  <w:rStyle w:val="CollegamentoInternet"/>
                  <w:rFonts w:ascii="Bookman Old Style" w:hAnsi="Bookman Old Style"/>
                  <w:sz w:val="16"/>
                </w:rPr>
                <w:t>https://www.aslto4.piemonte.it/FileBandi/Mecau_6480.pdf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Cfr. Allegato A</w:t>
            </w:r>
          </w:p>
        </w:tc>
        <w:tc>
          <w:tcPr>
            <w:tcW w:w="21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Padronanza dalla materia, organizzazione dell’esposizione, organizzazione degli argomenti che denoti una capacità d’approccio ed una visione non solo analitica della materia, correttezza ortografica, grammaticale etc. </w:t>
            </w:r>
          </w:p>
        </w:tc>
        <w:tc>
          <w:tcPr>
            <w:tcW w:w="18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Corretta esposizione, precisione concettuale, terminologia tecnica utilizzata, grado di attinenza e sviluppo del quesito proposto</w:t>
            </w:r>
          </w:p>
        </w:tc>
        <w:tc>
          <w:tcPr>
            <w:tcW w:w="241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</w:rPr>
            </w:pPr>
            <w:r>
              <w:rPr>
                <w:rFonts w:ascii="Bookman Old Style" w:hAnsi="Bookman Old Style"/>
                <w:bCs/>
                <w:sz w:val="16"/>
              </w:rPr>
              <w:t xml:space="preserve">1. Gestione dello stroke in DEA; </w:t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</w:rPr>
            </w:pPr>
            <w:r>
              <w:rPr>
                <w:rFonts w:ascii="Bookman Old Style" w:hAnsi="Bookman Old Style"/>
                <w:bCs/>
                <w:sz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</w:rPr>
            </w:pPr>
            <w:r>
              <w:rPr>
                <w:rFonts w:ascii="Bookman Old Style" w:hAnsi="Bookman Old Style"/>
                <w:bCs/>
                <w:sz w:val="16"/>
              </w:rPr>
              <w:t>2. Inquadramento e gestione dell’insufficienza respiratoria in DEA;</w:t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</w:rPr>
            </w:pPr>
            <w:r>
              <w:rPr>
                <w:rFonts w:ascii="Bookman Old Style" w:hAnsi="Bookman Old Style"/>
                <w:bCs/>
                <w:sz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</w:rPr>
            </w:pPr>
            <w:r>
              <w:rPr>
                <w:rFonts w:ascii="Bookman Old Style" w:hAnsi="Bookman Old Style"/>
                <w:bCs/>
                <w:sz w:val="16"/>
              </w:rPr>
              <w:t>3. Gestione del trauma cranico in DEA</w:t>
            </w:r>
          </w:p>
        </w:tc>
      </w:tr>
      <w:tr>
        <w:trPr>
          <w:trHeight w:val="610" w:hRule="atLeast"/>
        </w:trPr>
        <w:tc>
          <w:tcPr>
            <w:tcW w:w="5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5</w:t>
            </w:r>
          </w:p>
        </w:tc>
        <w:tc>
          <w:tcPr>
            <w:tcW w:w="356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Concorso Pubblico, per titoli ed esami, per n. 1 posto di Dirigente Medico nella disciplina di Radiodiagnostica</w:t>
            </w:r>
          </w:p>
        </w:tc>
        <w:tc>
          <w:tcPr>
            <w:tcW w:w="29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BURP n. 43 del 27.10.2022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GURI n. 86 del 8.11.2022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6">
              <w:r>
                <w:rPr>
                  <w:rStyle w:val="CollegamentoInternet"/>
                  <w:rFonts w:ascii="Bookman Old Style" w:hAnsi="Bookman Old Style"/>
                  <w:sz w:val="16"/>
                </w:rPr>
                <w:t>https://www.aslto4.piemonte.it/FileBandi/Bando_6478.pdf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Cfr. Allegato A</w:t>
            </w:r>
          </w:p>
        </w:tc>
        <w:tc>
          <w:tcPr>
            <w:tcW w:w="21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Padronanza dalla materia, organizzazione dell’esposizione, organizzazione degli argomenti che denoti una capacità d’approccio ed una visione non solo analitica della materia, correttezza ortografica, grammaticale etc. </w:t>
            </w:r>
          </w:p>
        </w:tc>
        <w:tc>
          <w:tcPr>
            <w:tcW w:w="18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Corretta esposizione, precisione concettuale, terminologia tecnica utilizzata, grado di attinenza e sviluppo del quesito proposto</w:t>
            </w:r>
          </w:p>
        </w:tc>
        <w:tc>
          <w:tcPr>
            <w:tcW w:w="241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</w:rPr>
            </w:pPr>
            <w:r>
              <w:rPr>
                <w:rFonts w:ascii="Bookman Old Style" w:hAnsi="Bookman Old Style"/>
                <w:bCs/>
                <w:sz w:val="16"/>
              </w:rPr>
              <w:t>1. Diagnostica dell’ittero ostruttivo;</w:t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</w:rPr>
            </w:pPr>
            <w:r>
              <w:rPr>
                <w:rFonts w:ascii="Bookman Old Style" w:hAnsi="Bookman Old Style"/>
                <w:bCs/>
                <w:sz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</w:rPr>
            </w:pPr>
            <w:r>
              <w:rPr>
                <w:rFonts w:ascii="Bookman Old Style" w:hAnsi="Bookman Old Style"/>
                <w:bCs/>
                <w:sz w:val="16"/>
              </w:rPr>
              <w:t>2. Diagnostica della pancreatite acuta;</w:t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</w:rPr>
            </w:pPr>
            <w:r>
              <w:rPr>
                <w:rFonts w:ascii="Bookman Old Style" w:hAnsi="Bookman Old Style"/>
                <w:bCs/>
                <w:sz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</w:rPr>
            </w:pPr>
            <w:r>
              <w:rPr>
                <w:rFonts w:ascii="Bookman Old Style" w:hAnsi="Bookman Old Style"/>
                <w:bCs/>
                <w:sz w:val="16"/>
              </w:rPr>
              <w:t>3. Gestione del nodulo polmonare</w:t>
            </w:r>
          </w:p>
        </w:tc>
      </w:tr>
      <w:tr>
        <w:trPr>
          <w:trHeight w:val="610" w:hRule="atLeast"/>
        </w:trPr>
        <w:tc>
          <w:tcPr>
            <w:tcW w:w="5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6</w:t>
            </w:r>
          </w:p>
        </w:tc>
        <w:tc>
          <w:tcPr>
            <w:tcW w:w="356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Concorso Pubblico, per titoli ed esami, per n. 1 posto di Dirigente Medico nella disciplina di Anestesia e Rianimazione</w:t>
            </w:r>
          </w:p>
        </w:tc>
        <w:tc>
          <w:tcPr>
            <w:tcW w:w="29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BURP n. 43 del 27.10.2022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GURI n. 86 del 8.11.2022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7">
              <w:r>
                <w:rPr>
                  <w:rStyle w:val="CollegamentoInternet"/>
                  <w:rFonts w:ascii="Bookman Old Style" w:hAnsi="Bookman Old Style"/>
                  <w:sz w:val="16"/>
                </w:rPr>
                <w:t>https://www.aslto4.piemonte.it/FileBandi/anestesia_bando_6475.pdf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Cfr. Allegato A</w:t>
            </w:r>
          </w:p>
        </w:tc>
        <w:tc>
          <w:tcPr>
            <w:tcW w:w="21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Padronanza dalla materia, organizzazione dell’esposizione, organizzazione degli argomenti che denoti una capacità d’approccio ed una visione non solo analitica della materia, correttezza ortografica, grammaticale etc. </w:t>
            </w:r>
          </w:p>
        </w:tc>
        <w:tc>
          <w:tcPr>
            <w:tcW w:w="18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Corretta esposizione, precisione concettuale, terminologia tecnica utilizzata, grado di attinenza e sviluppo del quesito proposto</w:t>
            </w:r>
          </w:p>
        </w:tc>
        <w:tc>
          <w:tcPr>
            <w:tcW w:w="241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</w:rPr>
            </w:pPr>
            <w:r>
              <w:rPr>
                <w:rFonts w:ascii="Bookman Old Style" w:hAnsi="Bookman Old Style"/>
                <w:bCs/>
                <w:sz w:val="16"/>
              </w:rPr>
              <w:t xml:space="preserve">1. Shock settico; </w:t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</w:rPr>
            </w:pPr>
            <w:r>
              <w:rPr>
                <w:rFonts w:ascii="Bookman Old Style" w:hAnsi="Bookman Old Style"/>
                <w:bCs/>
                <w:sz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</w:rPr>
            </w:pPr>
            <w:r>
              <w:rPr>
                <w:rFonts w:ascii="Bookman Old Style" w:hAnsi="Bookman Old Style"/>
                <w:bCs/>
                <w:sz w:val="16"/>
              </w:rPr>
              <w:t xml:space="preserve">2. Gestione arresto cardiaco intraospedaliero; </w:t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</w:rPr>
            </w:pPr>
            <w:r>
              <w:rPr>
                <w:rFonts w:ascii="Bookman Old Style" w:hAnsi="Bookman Old Style"/>
                <w:bCs/>
                <w:sz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</w:rPr>
            </w:pPr>
            <w:r>
              <w:rPr>
                <w:rFonts w:ascii="Bookman Old Style" w:hAnsi="Bookman Old Style"/>
                <w:bCs/>
                <w:sz w:val="16"/>
              </w:rPr>
              <w:t>3. Anestesia nella gravida per il taglio cesareo</w:t>
            </w:r>
          </w:p>
        </w:tc>
      </w:tr>
      <w:tr>
        <w:trPr>
          <w:trHeight w:val="3266" w:hRule="atLeast"/>
        </w:trPr>
        <w:tc>
          <w:tcPr>
            <w:tcW w:w="5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7</w:t>
            </w:r>
          </w:p>
        </w:tc>
        <w:tc>
          <w:tcPr>
            <w:tcW w:w="356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Concorso Pubblico, per titoli ed esami, per n. 1 posto di Dirigente Medico nella disciplina di Medicina del Lavoro</w:t>
            </w:r>
          </w:p>
        </w:tc>
        <w:tc>
          <w:tcPr>
            <w:tcW w:w="29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BURP n. 50 del 5.12.2022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GURI n. 6 del 24.1.2023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8">
              <w:r>
                <w:rPr>
                  <w:rStyle w:val="CollegamentoInternet"/>
                  <w:rFonts w:ascii="Bookman Old Style" w:hAnsi="Bookman Old Style"/>
                  <w:sz w:val="16"/>
                </w:rPr>
                <w:t>https://www.aslto4.piemonte.it/FileBandi/Bando_6529.pdf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Cfr. Allegato A</w:t>
            </w:r>
          </w:p>
        </w:tc>
        <w:tc>
          <w:tcPr>
            <w:tcW w:w="21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Padronanza dalla materia, organizzazione dell’esposizione, organizzazione degli argomenti che denoti una capacità d’approccio ed una visione non solo analitica della materia, correttezza ortografica, grammaticale etc. </w:t>
            </w:r>
          </w:p>
        </w:tc>
        <w:tc>
          <w:tcPr>
            <w:tcW w:w="18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Corretta esposizione, precisione concettuale, terminologia tecnica utilizzata, grado di attinenza e sviluppo del quesito proposto</w:t>
            </w:r>
          </w:p>
        </w:tc>
        <w:tc>
          <w:tcPr>
            <w:tcW w:w="241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</w:rPr>
            </w:pPr>
            <w:r>
              <w:rPr>
                <w:rFonts w:ascii="Bookman Old Style" w:hAnsi="Bookman Old Style"/>
                <w:bCs/>
                <w:sz w:val="16"/>
              </w:rPr>
              <w:t>1. I contenuti della sorveglianza sanitaria ai sensi dell’art. 41 del D.Lgs 81/2008;</w:t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</w:rPr>
            </w:pPr>
            <w:r>
              <w:rPr>
                <w:rFonts w:ascii="Bookman Old Style" w:hAnsi="Bookman Old Style"/>
                <w:bCs/>
                <w:sz w:val="16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</w:rPr>
            </w:pPr>
            <w:r>
              <w:rPr>
                <w:rFonts w:ascii="Bookman Old Style" w:hAnsi="Bookman Old Style"/>
                <w:bCs/>
                <w:sz w:val="16"/>
              </w:rPr>
              <w:t>2. Le neoplasie professionali emergenti con particolare approfondimento delle neoplasie amiantocorrelate;</w:t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</w:rPr>
            </w:pPr>
            <w:r>
              <w:rPr>
                <w:rFonts w:ascii="Bookman Old Style" w:hAnsi="Bookman Old Style"/>
                <w:bCs/>
                <w:sz w:val="16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</w:rPr>
            </w:pPr>
            <w:r>
              <w:rPr>
                <w:rFonts w:ascii="Bookman Old Style" w:hAnsi="Bookman Old Style"/>
                <w:bCs/>
                <w:sz w:val="16"/>
              </w:rPr>
              <w:t>3. I rischi nel settore metalmeccanico: valutazione dei rischi e misure di prevenzione</w:t>
            </w:r>
          </w:p>
        </w:tc>
      </w:tr>
      <w:tr>
        <w:trPr>
          <w:trHeight w:val="2696" w:hRule="atLeast"/>
        </w:trPr>
        <w:tc>
          <w:tcPr>
            <w:tcW w:w="5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8</w:t>
            </w:r>
          </w:p>
        </w:tc>
        <w:tc>
          <w:tcPr>
            <w:tcW w:w="356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Concorso Pubblico, per titoli ed esami, per n. 1 posto di Assistente Tecnico Perito Meccanico</w:t>
            </w:r>
          </w:p>
        </w:tc>
        <w:tc>
          <w:tcPr>
            <w:tcW w:w="29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BURP n. 51 del 22.12.2022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GURI n. 2 del 10.1.2023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9">
              <w:r>
                <w:rPr>
                  <w:rStyle w:val="CollegamentoInternet"/>
                  <w:rFonts w:ascii="Bookman Old Style" w:hAnsi="Bookman Old Style"/>
                  <w:sz w:val="16"/>
                </w:rPr>
                <w:t>https://www.aslto4.piemonte.it/FileBandi/Bando_Perito_meccanico_6512.pdf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Cfr. Allegato B</w:t>
            </w:r>
          </w:p>
        </w:tc>
        <w:tc>
          <w:tcPr>
            <w:tcW w:w="21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Padronanza dalla materia, organizzazione dell’esposizione, organizzazione degli argomenti che denoti una capacità d’approccio ed una visione non solo analitica della materia, correttezza ortografica, grammaticale etc. </w:t>
            </w:r>
          </w:p>
        </w:tc>
        <w:tc>
          <w:tcPr>
            <w:tcW w:w="18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Corretta esposizione, precisione concettuale, terminologia tecnica utilizzata, grado di attinenza e sviluppo del quesito proposto</w:t>
            </w:r>
          </w:p>
        </w:tc>
        <w:tc>
          <w:tcPr>
            <w:tcW w:w="241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5"/>
                <w:szCs w:val="15"/>
              </w:rPr>
            </w:pPr>
            <w:r>
              <w:rPr>
                <w:rFonts w:ascii="Bookman Old Style" w:hAnsi="Bookman Old Style"/>
                <w:bCs/>
                <w:sz w:val="15"/>
                <w:szCs w:val="15"/>
              </w:rPr>
              <w:t>1. Il candidato descriva in modo sintetico i compiti e le responsabilità della figura del Responsabile Unico del Procedimento;</w:t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5"/>
                <w:szCs w:val="15"/>
              </w:rPr>
            </w:pPr>
            <w:r>
              <w:rPr>
                <w:rFonts w:ascii="Bookman Old Style" w:hAnsi="Bookman Old Style"/>
                <w:bCs/>
                <w:sz w:val="15"/>
                <w:szCs w:val="15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5"/>
                <w:szCs w:val="15"/>
              </w:rPr>
            </w:pPr>
            <w:r>
              <w:rPr>
                <w:rFonts w:ascii="Bookman Old Style" w:hAnsi="Bookman Old Style"/>
                <w:bCs/>
                <w:sz w:val="15"/>
                <w:szCs w:val="15"/>
              </w:rPr>
              <w:t>2: Il candidato descriva i compiti e le responsabilità delle figure del Direttore dei Lavori e del Direttore Esecuzione del Contratto;</w:t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5"/>
                <w:szCs w:val="15"/>
              </w:rPr>
            </w:pPr>
            <w:r>
              <w:rPr>
                <w:rFonts w:ascii="Bookman Old Style" w:hAnsi="Bookman Old Style"/>
                <w:bCs/>
                <w:sz w:val="15"/>
                <w:szCs w:val="15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</w:rPr>
            </w:pPr>
            <w:r>
              <w:rPr>
                <w:rFonts w:ascii="Bookman Old Style" w:hAnsi="Bookman Old Style"/>
                <w:bCs/>
                <w:sz w:val="15"/>
                <w:szCs w:val="15"/>
              </w:rPr>
              <w:t>3. Il candidato descriva in maniera sintetica le fasi progettuali previste dalla normativa vigente</w:t>
            </w:r>
          </w:p>
        </w:tc>
      </w:tr>
      <w:tr>
        <w:trPr>
          <w:trHeight w:val="2267" w:hRule="atLeast"/>
        </w:trPr>
        <w:tc>
          <w:tcPr>
            <w:tcW w:w="5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9</w:t>
            </w:r>
          </w:p>
        </w:tc>
        <w:tc>
          <w:tcPr>
            <w:tcW w:w="356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Concorso Pubblico, per titoli ed esami, per n. 1 posto di Assistente Tecnico Perito Elettrotecnico</w:t>
            </w:r>
          </w:p>
        </w:tc>
        <w:tc>
          <w:tcPr>
            <w:tcW w:w="29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BURP n. 51 del 22.12.2022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GURI n. 2 del 10.1.2023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10">
              <w:r>
                <w:rPr>
                  <w:rStyle w:val="CollegamentoInternet"/>
                  <w:rFonts w:ascii="Bookman Old Style" w:hAnsi="Bookman Old Style"/>
                  <w:sz w:val="16"/>
                </w:rPr>
                <w:t>https://www.aslto4.piemonte.it/FileBandi/Bando_Perito_elettrotecnico_6513.pdf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Cfr. Allegato B</w:t>
            </w:r>
          </w:p>
        </w:tc>
        <w:tc>
          <w:tcPr>
            <w:tcW w:w="21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Padronanza dalla materia, organizzazione dell’esposizione, organizzazione degli argomenti che denoti una capacità d’approccio ed una visione non solo analitica della materia, correttezza ortografica, grammaticale etc. </w:t>
            </w:r>
          </w:p>
        </w:tc>
        <w:tc>
          <w:tcPr>
            <w:tcW w:w="18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Corretta esposizione, precisione concettuale, terminologia tecnica utilizzata, grado di attinenza e sviluppo del quesito proposto</w:t>
            </w:r>
          </w:p>
        </w:tc>
        <w:tc>
          <w:tcPr>
            <w:tcW w:w="241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5"/>
                <w:szCs w:val="15"/>
              </w:rPr>
            </w:pPr>
            <w:r>
              <w:rPr>
                <w:rFonts w:ascii="Bookman Old Style" w:hAnsi="Bookman Old Style"/>
                <w:bCs/>
                <w:sz w:val="15"/>
                <w:szCs w:val="15"/>
              </w:rPr>
              <w:t>1. Il candidato descriva un impianto elettrico in un locale medico di gruppo 2;</w:t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5"/>
                <w:szCs w:val="15"/>
              </w:rPr>
            </w:pPr>
            <w:r>
              <w:rPr>
                <w:rFonts w:ascii="Bookman Old Style" w:hAnsi="Bookman Old Style"/>
                <w:bCs/>
                <w:sz w:val="15"/>
                <w:szCs w:val="15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5"/>
                <w:szCs w:val="15"/>
              </w:rPr>
            </w:pPr>
            <w:r>
              <w:rPr>
                <w:rFonts w:ascii="Bookman Old Style" w:hAnsi="Bookman Old Style"/>
                <w:bCs/>
                <w:sz w:val="15"/>
                <w:szCs w:val="15"/>
              </w:rPr>
              <w:t>2. Il candidato descriva un impianto elettrico in un locale medico di gruppo 1;</w:t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5"/>
                <w:szCs w:val="15"/>
              </w:rPr>
            </w:pPr>
            <w:r>
              <w:rPr>
                <w:rFonts w:ascii="Bookman Old Style" w:hAnsi="Bookman Old Style"/>
                <w:bCs/>
                <w:sz w:val="15"/>
                <w:szCs w:val="15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5"/>
                <w:szCs w:val="15"/>
              </w:rPr>
            </w:pPr>
            <w:r>
              <w:rPr>
                <w:rFonts w:ascii="Bookman Old Style" w:hAnsi="Bookman Old Style"/>
                <w:bCs/>
                <w:sz w:val="15"/>
                <w:szCs w:val="15"/>
              </w:rPr>
              <w:t>3. Il candidato descriva il sistema di alimentazione di sicurezza che può essere presente in una struttura ospedaliera</w:t>
            </w:r>
          </w:p>
        </w:tc>
      </w:tr>
      <w:tr>
        <w:trPr>
          <w:trHeight w:val="610" w:hRule="atLeast"/>
        </w:trPr>
        <w:tc>
          <w:tcPr>
            <w:tcW w:w="5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10</w:t>
            </w:r>
          </w:p>
        </w:tc>
        <w:tc>
          <w:tcPr>
            <w:tcW w:w="356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Concorso Pubblico, per titoli ed esami, per n. 1 posto di Dirigente Medico nella disciplina di Pediatria</w:t>
            </w:r>
          </w:p>
        </w:tc>
        <w:tc>
          <w:tcPr>
            <w:tcW w:w="29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BURP n. 1 del 5.1.2023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GURI n. 11 del 10.2.2023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11">
              <w:r>
                <w:rPr>
                  <w:rStyle w:val="CollegamentoInternet"/>
                  <w:rFonts w:ascii="Bookman Old Style" w:hAnsi="Bookman Old Style"/>
                  <w:sz w:val="16"/>
                </w:rPr>
                <w:t>https://www.aslto4.piemonte.it/FileBandi/Bando_Pediatria_6542.pdf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Cfr. Allegato A</w:t>
            </w:r>
          </w:p>
        </w:tc>
        <w:tc>
          <w:tcPr>
            <w:tcW w:w="21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Padronanza dalla materia, organizzazione dell’esposizione, organizzazione degli argomenti che denoti una capacità d’approccio ed una visione non solo analitica della materia, correttezza ortografica, grammaticale etc. </w:t>
            </w:r>
          </w:p>
        </w:tc>
        <w:tc>
          <w:tcPr>
            <w:tcW w:w="18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Corretta esposizione, precisione concettuale, terminologia tecnica utilizzata, grado di attinenza e sviluppo del quesito proposto</w:t>
            </w:r>
          </w:p>
        </w:tc>
        <w:tc>
          <w:tcPr>
            <w:tcW w:w="241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  <w:szCs w:val="15"/>
              </w:rPr>
            </w:pPr>
            <w:r>
              <w:rPr>
                <w:rFonts w:ascii="Bookman Old Style" w:hAnsi="Bookman Old Style"/>
                <w:bCs/>
                <w:sz w:val="16"/>
                <w:szCs w:val="15"/>
              </w:rPr>
              <w:t xml:space="preserve">1. Febbre in neonato di 20 giorni: inquadramento diagnostico e terapeutico; </w:t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  <w:szCs w:val="15"/>
              </w:rPr>
            </w:pPr>
            <w:r>
              <w:rPr>
                <w:rFonts w:ascii="Bookman Old Style" w:hAnsi="Bookman Old Style"/>
                <w:bCs/>
                <w:sz w:val="16"/>
                <w:szCs w:val="15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  <w:szCs w:val="15"/>
              </w:rPr>
            </w:pPr>
            <w:r>
              <w:rPr>
                <w:rFonts w:ascii="Bookman Old Style" w:hAnsi="Bookman Old Style"/>
                <w:bCs/>
                <w:sz w:val="16"/>
                <w:szCs w:val="15"/>
              </w:rPr>
              <w:t xml:space="preserve">2. Piastrinopenie immuni: originale, sintomatologia, diagnosi, trattamento e follow-up; </w:t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  <w:szCs w:val="15"/>
              </w:rPr>
            </w:pPr>
            <w:r>
              <w:rPr>
                <w:rFonts w:ascii="Bookman Old Style" w:hAnsi="Bookman Old Style"/>
                <w:bCs/>
                <w:sz w:val="16"/>
                <w:szCs w:val="15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  <w:szCs w:val="15"/>
              </w:rPr>
            </w:pPr>
            <w:r>
              <w:rPr>
                <w:rFonts w:ascii="Bookman Old Style" w:hAnsi="Bookman Old Style"/>
                <w:bCs/>
                <w:sz w:val="16"/>
                <w:szCs w:val="15"/>
              </w:rPr>
              <w:t>3. La malattia reumatica: inquadramento generale, diagnosi e terapia</w:t>
            </w:r>
          </w:p>
        </w:tc>
      </w:tr>
      <w:tr>
        <w:trPr>
          <w:trHeight w:val="610" w:hRule="atLeast"/>
        </w:trPr>
        <w:tc>
          <w:tcPr>
            <w:tcW w:w="5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11</w:t>
            </w:r>
          </w:p>
        </w:tc>
        <w:tc>
          <w:tcPr>
            <w:tcW w:w="356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Concorso Pubblico, per titoli ed esami, per n. 1 posto di Dirigente Medico nella disciplina di Neurologia </w:t>
            </w:r>
          </w:p>
        </w:tc>
        <w:tc>
          <w:tcPr>
            <w:tcW w:w="29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BURP n. 2 del 12.1.2023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Bookman Old Style" w:hAnsi="Bookman Old Style"/>
                <w:sz w:val="16"/>
              </w:rPr>
              <w:t xml:space="preserve">GURI n. 6 del 24.1.2023 </w:t>
            </w:r>
            <w:hyperlink r:id="rId12">
              <w:r>
                <w:rPr>
                  <w:rStyle w:val="CollegamentoInternet"/>
                  <w:rFonts w:ascii="Bookman Old Style" w:hAnsi="Bookman Old Style"/>
                  <w:sz w:val="16"/>
                </w:rPr>
                <w:t>https://www.aslto4.piemonte.it/FileBandi/Bando_6527.pdf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Cfr. Allegato A</w:t>
            </w:r>
          </w:p>
        </w:tc>
        <w:tc>
          <w:tcPr>
            <w:tcW w:w="21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Padronanza dalla materia, organizzazione dell’esposizione, organizzazione degli argomenti che denoti una capacità d’approccio ed una visione non solo analitica della materia, correttezza ortografica, grammaticale etc. </w:t>
            </w:r>
          </w:p>
        </w:tc>
        <w:tc>
          <w:tcPr>
            <w:tcW w:w="18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Corretta esposizione, precisione concettuale, terminologia tecnica utilizzata, grado di attinenza e sviluppo del quesito proposto</w:t>
            </w:r>
          </w:p>
        </w:tc>
        <w:tc>
          <w:tcPr>
            <w:tcW w:w="241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  <w:szCs w:val="15"/>
              </w:rPr>
            </w:pPr>
            <w:r>
              <w:rPr>
                <w:rFonts w:ascii="Bookman Old Style" w:hAnsi="Bookman Old Style"/>
                <w:bCs/>
                <w:sz w:val="16"/>
                <w:szCs w:val="15"/>
              </w:rPr>
              <w:t>1. Ictus cardioembolico o aterotrombotico? diagnosi e terapia;</w:t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  <w:szCs w:val="15"/>
              </w:rPr>
            </w:pPr>
            <w:r>
              <w:rPr>
                <w:rFonts w:ascii="Bookman Old Style" w:hAnsi="Bookman Old Style"/>
                <w:bCs/>
                <w:sz w:val="16"/>
                <w:szCs w:val="15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  <w:szCs w:val="15"/>
              </w:rPr>
            </w:pPr>
            <w:r>
              <w:rPr>
                <w:rFonts w:ascii="Bookman Old Style" w:hAnsi="Bookman Old Style"/>
                <w:bCs/>
                <w:sz w:val="16"/>
                <w:szCs w:val="15"/>
              </w:rPr>
              <w:t>2. La neuromielite ottica: diagnosi e terapia;</w:t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  <w:szCs w:val="15"/>
              </w:rPr>
            </w:pPr>
            <w:r>
              <w:rPr>
                <w:rFonts w:ascii="Bookman Old Style" w:hAnsi="Bookman Old Style"/>
                <w:bCs/>
                <w:sz w:val="16"/>
                <w:szCs w:val="15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  <w:szCs w:val="15"/>
              </w:rPr>
            </w:pPr>
            <w:r>
              <w:rPr>
                <w:rFonts w:ascii="Bookman Old Style" w:hAnsi="Bookman Old Style"/>
                <w:bCs/>
                <w:sz w:val="16"/>
                <w:szCs w:val="15"/>
              </w:rPr>
              <w:t>3. Parkinsonismi: diagnosi differenziali</w:t>
            </w:r>
          </w:p>
        </w:tc>
      </w:tr>
      <w:tr>
        <w:trPr>
          <w:trHeight w:val="610" w:hRule="atLeast"/>
        </w:trPr>
        <w:tc>
          <w:tcPr>
            <w:tcW w:w="5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12</w:t>
            </w:r>
          </w:p>
        </w:tc>
        <w:tc>
          <w:tcPr>
            <w:tcW w:w="356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Concorso Pubblico, per titoli ed esami, per n. 2 posti di Dirigente Medico nella disciplina di Urologia</w:t>
            </w:r>
          </w:p>
        </w:tc>
        <w:tc>
          <w:tcPr>
            <w:tcW w:w="29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BURP n. 5 del 2.2.2023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GURI n. 9 del 3.2.2023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13">
              <w:r>
                <w:rPr>
                  <w:rStyle w:val="CollegamentoInternet"/>
                  <w:rFonts w:ascii="Bookman Old Style" w:hAnsi="Bookman Old Style"/>
                  <w:sz w:val="16"/>
                </w:rPr>
                <w:t>https://www.aslto4.piemonte.it/FileBandi/Bando_6538.pdf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Cfr. Allegato A</w:t>
            </w:r>
          </w:p>
        </w:tc>
        <w:tc>
          <w:tcPr>
            <w:tcW w:w="21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Padronanza dalla materia, organizzazione dell’esposizione, organizzazione degli argomenti che denoti una capacità d’approccio ed una visione non solo analitica della materia, correttezza ortografica, grammaticale etc. </w:t>
            </w:r>
          </w:p>
        </w:tc>
        <w:tc>
          <w:tcPr>
            <w:tcW w:w="18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Corretta esposizione, precisione concettuale, terminologia tecnica utilizzata, grado di attinenza e sviluppo del quesito proposto</w:t>
            </w:r>
          </w:p>
        </w:tc>
        <w:tc>
          <w:tcPr>
            <w:tcW w:w="241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  <w:szCs w:val="15"/>
              </w:rPr>
            </w:pPr>
            <w:r>
              <w:rPr>
                <w:rFonts w:ascii="Bookman Old Style" w:hAnsi="Bookman Old Style"/>
                <w:bCs/>
                <w:sz w:val="16"/>
                <w:szCs w:val="15"/>
              </w:rPr>
              <w:t>1. Trattamento dei tumori renali;</w:t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  <w:szCs w:val="15"/>
              </w:rPr>
            </w:pPr>
            <w:r>
              <w:rPr>
                <w:rFonts w:ascii="Bookman Old Style" w:hAnsi="Bookman Old Style"/>
                <w:bCs/>
                <w:sz w:val="16"/>
                <w:szCs w:val="15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  <w:szCs w:val="15"/>
              </w:rPr>
            </w:pPr>
            <w:r>
              <w:rPr>
                <w:rFonts w:ascii="Bookman Old Style" w:hAnsi="Bookman Old Style"/>
                <w:bCs/>
                <w:sz w:val="16"/>
                <w:szCs w:val="15"/>
              </w:rPr>
              <w:t>2. Trattamento del tumore vescicale non muscolo invasivo;</w:t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  <w:szCs w:val="15"/>
              </w:rPr>
            </w:pPr>
            <w:r>
              <w:rPr>
                <w:rFonts w:ascii="Bookman Old Style" w:hAnsi="Bookman Old Style"/>
                <w:bCs/>
                <w:sz w:val="16"/>
                <w:szCs w:val="15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  <w:szCs w:val="15"/>
              </w:rPr>
            </w:pPr>
            <w:r>
              <w:rPr>
                <w:rFonts w:ascii="Bookman Old Style" w:hAnsi="Bookman Old Style"/>
                <w:bCs/>
                <w:sz w:val="16"/>
                <w:szCs w:val="15"/>
              </w:rPr>
              <w:t>3. Le derivazioni urinarie: classificazione e tecnica chirurgica.</w:t>
            </w:r>
          </w:p>
        </w:tc>
      </w:tr>
      <w:tr>
        <w:trPr>
          <w:trHeight w:val="610" w:hRule="atLeast"/>
        </w:trPr>
        <w:tc>
          <w:tcPr>
            <w:tcW w:w="5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13</w:t>
            </w:r>
          </w:p>
        </w:tc>
        <w:tc>
          <w:tcPr>
            <w:tcW w:w="356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Concorso Pubblico, per titoli ed esami, per n. 1 posto di Dirigente Medico nella disciplina di Gastroenterologia</w:t>
            </w:r>
          </w:p>
        </w:tc>
        <w:tc>
          <w:tcPr>
            <w:tcW w:w="29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BURP n. 7 del 16.2.2023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GURI n. 13 del 17.2.2023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14">
              <w:r>
                <w:rPr>
                  <w:rStyle w:val="CollegamentoInternet"/>
                  <w:rFonts w:ascii="Bookman Old Style" w:hAnsi="Bookman Old Style"/>
                  <w:sz w:val="16"/>
                </w:rPr>
                <w:t>https://www.aslto4.piemonte.it/FileBandi/Bando_Gastroenterologia_6556.pdf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Cfr. Allegato A</w:t>
            </w:r>
          </w:p>
        </w:tc>
        <w:tc>
          <w:tcPr>
            <w:tcW w:w="21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Padronanza dalla materia, organizzazione dell’esposizione, organizzazione degli argomenti che denoti una capacità d’approccio ed una visione non solo analitica della materia, correttezza ortografica, grammaticale etc. </w:t>
            </w:r>
          </w:p>
        </w:tc>
        <w:tc>
          <w:tcPr>
            <w:tcW w:w="18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Corretta esposizione, precisione concettuale, terminologia tecnica utilizzata, grado di attinenza e sviluppo del quesito proposto</w:t>
            </w:r>
          </w:p>
        </w:tc>
        <w:tc>
          <w:tcPr>
            <w:tcW w:w="241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  <w:szCs w:val="15"/>
              </w:rPr>
            </w:pPr>
            <w:r>
              <w:rPr>
                <w:rFonts w:ascii="Bookman Old Style" w:hAnsi="Bookman Old Style"/>
                <w:bCs/>
                <w:sz w:val="16"/>
                <w:szCs w:val="15"/>
              </w:rPr>
              <w:t xml:space="preserve">1. Ittero colestatico ostruttivo: algoritmo diagnostico terapeutico; </w:t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  <w:szCs w:val="15"/>
              </w:rPr>
            </w:pPr>
            <w:r>
              <w:rPr>
                <w:rFonts w:ascii="Bookman Old Style" w:hAnsi="Bookman Old Style"/>
                <w:bCs/>
                <w:sz w:val="16"/>
                <w:szCs w:val="15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  <w:szCs w:val="15"/>
              </w:rPr>
            </w:pPr>
            <w:r>
              <w:rPr>
                <w:rFonts w:ascii="Bookman Old Style" w:hAnsi="Bookman Old Style"/>
                <w:bCs/>
                <w:sz w:val="16"/>
                <w:szCs w:val="15"/>
              </w:rPr>
              <w:t xml:space="preserve">2. Terapia biologica della colite ulcerosa: schema dei farmaci, indicazioni e controindicazioni; </w:t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  <w:szCs w:val="15"/>
              </w:rPr>
            </w:pPr>
            <w:r>
              <w:rPr>
                <w:rFonts w:ascii="Bookman Old Style" w:hAnsi="Bookman Old Style"/>
                <w:bCs/>
                <w:sz w:val="16"/>
                <w:szCs w:val="15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  <w:szCs w:val="15"/>
              </w:rPr>
            </w:pPr>
            <w:r>
              <w:rPr>
                <w:rFonts w:ascii="Bookman Old Style" w:hAnsi="Bookman Old Style"/>
                <w:bCs/>
                <w:sz w:val="16"/>
                <w:szCs w:val="15"/>
              </w:rPr>
              <w:t>3. Stenting colico: indicazioni e controindicazioni.</w:t>
            </w:r>
          </w:p>
        </w:tc>
      </w:tr>
      <w:tr>
        <w:trPr>
          <w:trHeight w:val="4971" w:hRule="atLeast"/>
        </w:trPr>
        <w:tc>
          <w:tcPr>
            <w:tcW w:w="5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14</w:t>
            </w:r>
          </w:p>
        </w:tc>
        <w:tc>
          <w:tcPr>
            <w:tcW w:w="356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Concorso Pubblico, per titoli ed esami, per n. 1 posto di Dirigente Medico nella disciplina di Allergologia </w:t>
            </w:r>
          </w:p>
        </w:tc>
        <w:tc>
          <w:tcPr>
            <w:tcW w:w="29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BURP n. 7 del 16.2.2023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GURI n. 13 del 17.2.2023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15">
              <w:r>
                <w:rPr>
                  <w:rStyle w:val="CollegamentoInternet"/>
                  <w:rFonts w:ascii="Bookman Old Style" w:hAnsi="Bookman Old Style"/>
                  <w:sz w:val="16"/>
                </w:rPr>
                <w:t>https://www.aslto4.piemonte.it/FileBandi/Bando_Allergologia_6555.pdf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Cfr. Allegato A</w:t>
            </w:r>
          </w:p>
        </w:tc>
        <w:tc>
          <w:tcPr>
            <w:tcW w:w="21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Per la prova scritta sono stati predisposti n. 3 questionari aventi 15 quesiti a risposta multipla, ciascuno con 3 alternative di risposta delle quali solo una esatta:</w:t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+2 punti per ogni risposta esatta;</w:t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0 punti per ogni risposta errata;</w:t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0 punti per ogni risposta omessa o multipla.</w:t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La valutazione di sufficienza, con conseguente ammissione alla prova pratica, è raggiunta con il conseguimento di un punteggio finale minimo di almeno 21/30esimi.</w:t>
            </w:r>
          </w:p>
        </w:tc>
        <w:tc>
          <w:tcPr>
            <w:tcW w:w="18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Corretta esposizione, precisione concettuale, terminologia tecnica utilizzata, grado di attinenza e sviluppo del quesito proposto</w:t>
            </w:r>
          </w:p>
        </w:tc>
        <w:tc>
          <w:tcPr>
            <w:tcW w:w="241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Bookman Old Style" w:hAnsi="Bookman Old Style"/>
                <w:bCs/>
                <w:sz w:val="16"/>
                <w:szCs w:val="15"/>
              </w:rPr>
              <w:t>1. Questionario A:</w:t>
            </w:r>
            <w:r>
              <w:rPr/>
              <w:t xml:space="preserve"> </w:t>
            </w:r>
            <w:hyperlink r:id="rId16">
              <w:r>
                <w:rPr>
                  <w:rStyle w:val="CollegamentoInternet"/>
                  <w:rFonts w:ascii="Bookman Old Style" w:hAnsi="Bookman Old Style"/>
                  <w:bCs/>
                  <w:sz w:val="16"/>
                  <w:szCs w:val="15"/>
                </w:rPr>
                <w:t>https://www.aslto4.piemonte.it/FileBAndi/Prova_1_6555.pdf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  <w:szCs w:val="15"/>
              </w:rPr>
            </w:pPr>
            <w:r>
              <w:rPr>
                <w:rFonts w:ascii="Bookman Old Style" w:hAnsi="Bookman Old Style"/>
                <w:bCs/>
                <w:sz w:val="16"/>
                <w:szCs w:val="15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  <w:szCs w:val="15"/>
              </w:rPr>
            </w:pPr>
            <w:r>
              <w:rPr>
                <w:rFonts w:ascii="Bookman Old Style" w:hAnsi="Bookman Old Style"/>
                <w:bCs/>
                <w:sz w:val="16"/>
                <w:szCs w:val="15"/>
              </w:rPr>
              <w:t>2. Questionario B: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17">
              <w:r>
                <w:rPr>
                  <w:rStyle w:val="CollegamentoInternet"/>
                  <w:rFonts w:ascii="Bookman Old Style" w:hAnsi="Bookman Old Style"/>
                  <w:bCs/>
                  <w:sz w:val="16"/>
                  <w:szCs w:val="15"/>
                </w:rPr>
                <w:t>https://www.aslto4.piemonte.it/FileBAndi/Prova2_1_6555.pdf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  <w:szCs w:val="15"/>
              </w:rPr>
            </w:pPr>
            <w:r>
              <w:rPr>
                <w:rFonts w:ascii="Bookman Old Style" w:hAnsi="Bookman Old Style"/>
                <w:bCs/>
                <w:sz w:val="16"/>
                <w:szCs w:val="15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  <w:szCs w:val="15"/>
              </w:rPr>
            </w:pPr>
            <w:r>
              <w:rPr>
                <w:rFonts w:ascii="Bookman Old Style" w:hAnsi="Bookman Old Style"/>
                <w:bCs/>
                <w:sz w:val="16"/>
                <w:szCs w:val="15"/>
              </w:rPr>
              <w:t xml:space="preserve">3. Questionario C: 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18">
              <w:r>
                <w:rPr>
                  <w:rStyle w:val="CollegamentoInternet"/>
                  <w:rFonts w:ascii="Bookman Old Style" w:hAnsi="Bookman Old Style"/>
                  <w:bCs/>
                  <w:sz w:val="16"/>
                  <w:szCs w:val="15"/>
                </w:rPr>
                <w:t>https://www.aslto4.piemonte.it/FileBAndi/Prova3_1_6555.pdf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  <w:szCs w:val="15"/>
              </w:rPr>
            </w:pPr>
            <w:r>
              <w:rPr>
                <w:rFonts w:ascii="Bookman Old Style" w:hAnsi="Bookman Old Style"/>
                <w:bCs/>
                <w:sz w:val="16"/>
                <w:szCs w:val="15"/>
              </w:rPr>
            </w:r>
          </w:p>
        </w:tc>
      </w:tr>
      <w:tr>
        <w:trPr>
          <w:trHeight w:val="610" w:hRule="atLeast"/>
        </w:trPr>
        <w:tc>
          <w:tcPr>
            <w:tcW w:w="5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15</w:t>
            </w:r>
          </w:p>
        </w:tc>
        <w:tc>
          <w:tcPr>
            <w:tcW w:w="356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Concorso Pubblico, per titoli ed esami, per n. 1 posto di Dirigente Medico nella disciplina di Ginecologia ed Ostetricia da assegnare alla S.S.D. Consultori </w:t>
            </w:r>
          </w:p>
        </w:tc>
        <w:tc>
          <w:tcPr>
            <w:tcW w:w="29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BURP n. 9 del 2.3.2023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GURI n. 17 del 3.3.2023 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19">
              <w:r>
                <w:rPr>
                  <w:rStyle w:val="CollegamentoInternet"/>
                  <w:rFonts w:ascii="Bookman Old Style" w:hAnsi="Bookman Old Style"/>
                  <w:sz w:val="16"/>
                </w:rPr>
                <w:t>https://www.aslto4.piemonte.it/FileBandi/Bando_ginecologia_sito_6569.pdf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Cfr. Allegato A</w:t>
            </w:r>
          </w:p>
        </w:tc>
        <w:tc>
          <w:tcPr>
            <w:tcW w:w="21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Padronanza dalla materia, organizzazione dell’esposizione, organizzazione degli argomenti che denoti una capacità d’approccio ed una visione non solo analitica della materia, correttezza ortografica, grammaticale etc. </w:t>
            </w:r>
          </w:p>
        </w:tc>
        <w:tc>
          <w:tcPr>
            <w:tcW w:w="18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Corretta esposizione, precisione concettuale, terminologia tecnica utilizzata, grado di attinenza e sviluppo del quesito proposto</w:t>
            </w:r>
          </w:p>
        </w:tc>
        <w:tc>
          <w:tcPr>
            <w:tcW w:w="241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  <w:szCs w:val="15"/>
              </w:rPr>
            </w:pPr>
            <w:r>
              <w:rPr>
                <w:rFonts w:ascii="Bookman Old Style" w:hAnsi="Bookman Old Style"/>
                <w:bCs/>
                <w:sz w:val="16"/>
                <w:szCs w:val="15"/>
              </w:rPr>
              <w:t xml:space="preserve">1. Gestione clinica del pap-test anomalo; </w:t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  <w:szCs w:val="15"/>
              </w:rPr>
            </w:pPr>
            <w:r>
              <w:rPr>
                <w:rFonts w:ascii="Bookman Old Style" w:hAnsi="Bookman Old Style"/>
                <w:bCs/>
                <w:sz w:val="16"/>
                <w:szCs w:val="15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  <w:szCs w:val="15"/>
              </w:rPr>
            </w:pPr>
            <w:r>
              <w:rPr>
                <w:rFonts w:ascii="Bookman Old Style" w:hAnsi="Bookman Old Style"/>
                <w:bCs/>
                <w:sz w:val="16"/>
                <w:szCs w:val="15"/>
              </w:rPr>
              <w:t xml:space="preserve">2. Diagnosi e gestione ambulatoriale della paziente con diabete gestazionale; </w:t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  <w:szCs w:val="15"/>
              </w:rPr>
            </w:pPr>
            <w:r>
              <w:rPr>
                <w:rFonts w:ascii="Bookman Old Style" w:hAnsi="Bookman Old Style"/>
                <w:bCs/>
                <w:sz w:val="16"/>
                <w:szCs w:val="15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  <w:szCs w:val="15"/>
              </w:rPr>
            </w:pPr>
            <w:r>
              <w:rPr>
                <w:rFonts w:ascii="Bookman Old Style" w:hAnsi="Bookman Old Style"/>
                <w:bCs/>
                <w:sz w:val="16"/>
                <w:szCs w:val="15"/>
              </w:rPr>
              <w:t>3. Sanguinamenti uterini anomali.</w:t>
            </w:r>
          </w:p>
        </w:tc>
      </w:tr>
      <w:tr>
        <w:trPr>
          <w:trHeight w:val="610" w:hRule="atLeast"/>
        </w:trPr>
        <w:tc>
          <w:tcPr>
            <w:tcW w:w="5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16</w:t>
            </w:r>
          </w:p>
        </w:tc>
        <w:tc>
          <w:tcPr>
            <w:tcW w:w="356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Concorso Pubblico, per titoli ed esami, per n. 1 posto di Dirigente Medico nella disciplina di Pediatria</w:t>
            </w:r>
          </w:p>
        </w:tc>
        <w:tc>
          <w:tcPr>
            <w:tcW w:w="29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BURP n. 16 del 20.4.2023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GURI n. 31 del 21.4.2023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20">
              <w:r>
                <w:rPr>
                  <w:rStyle w:val="CollegamentoInternet"/>
                  <w:rFonts w:ascii="Bookman Old Style" w:hAnsi="Bookman Old Style"/>
                  <w:sz w:val="16"/>
                </w:rPr>
                <w:t>https://www.aslto4.piemonte.it/FileBAndi/Pediatria_1_6616.pdf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Cfr. Allegato A</w:t>
            </w:r>
          </w:p>
        </w:tc>
        <w:tc>
          <w:tcPr>
            <w:tcW w:w="21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Padronanza dalla materia, organizzazione dell’esposizione, organizzazione degli argomenti che denoti una capacità d’approccio ed una visione non solo analitica della materia, correttezza ortografica, grammaticale etc. </w:t>
            </w:r>
          </w:p>
        </w:tc>
        <w:tc>
          <w:tcPr>
            <w:tcW w:w="18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Corretta esposizione, precisione concettuale, terminologia tecnica utilizzata, grado di attinenza e sviluppo del quesito proposto</w:t>
            </w:r>
          </w:p>
        </w:tc>
        <w:tc>
          <w:tcPr>
            <w:tcW w:w="241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  <w:szCs w:val="15"/>
              </w:rPr>
            </w:pPr>
            <w:r>
              <w:rPr>
                <w:rFonts w:ascii="Bookman Old Style" w:hAnsi="Bookman Old Style"/>
                <w:bCs/>
                <w:sz w:val="16"/>
                <w:szCs w:val="15"/>
              </w:rPr>
              <w:t>1. Criteri clinici diagnostici e terapia della Sindrome di Kawasaki;</w:t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  <w:szCs w:val="15"/>
              </w:rPr>
            </w:pPr>
            <w:r>
              <w:rPr>
                <w:rFonts w:ascii="Bookman Old Style" w:hAnsi="Bookman Old Style"/>
                <w:bCs/>
                <w:sz w:val="16"/>
                <w:szCs w:val="15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  <w:szCs w:val="15"/>
              </w:rPr>
            </w:pPr>
            <w:r>
              <w:rPr>
                <w:rFonts w:ascii="Bookman Old Style" w:hAnsi="Bookman Old Style"/>
                <w:bCs/>
                <w:sz w:val="16"/>
                <w:szCs w:val="15"/>
              </w:rPr>
              <w:t xml:space="preserve">2. Terapia e profilassi della bronchiolite; </w:t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  <w:szCs w:val="15"/>
              </w:rPr>
            </w:pPr>
            <w:r>
              <w:rPr>
                <w:rFonts w:ascii="Bookman Old Style" w:hAnsi="Bookman Old Style"/>
                <w:bCs/>
                <w:sz w:val="16"/>
                <w:szCs w:val="15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  <w:szCs w:val="15"/>
              </w:rPr>
            </w:pPr>
            <w:r>
              <w:rPr>
                <w:rFonts w:ascii="Bookman Old Style" w:hAnsi="Bookman Old Style"/>
                <w:bCs/>
                <w:sz w:val="16"/>
                <w:szCs w:val="15"/>
              </w:rPr>
              <w:t>3. Diagnosi e gestione dell’ipoglicemia neonatale in neonati a rischio nelle prime 24 ore di vita.</w:t>
            </w:r>
          </w:p>
        </w:tc>
      </w:tr>
      <w:tr>
        <w:trPr>
          <w:trHeight w:val="610" w:hRule="atLeast"/>
        </w:trPr>
        <w:tc>
          <w:tcPr>
            <w:tcW w:w="5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17</w:t>
            </w:r>
          </w:p>
        </w:tc>
        <w:tc>
          <w:tcPr>
            <w:tcW w:w="356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Concorso Pubblico, per titoli ed esami, per n. 1 posto di Dirigente Medico nella disciplina di Ortopedia e Traumatologia </w:t>
            </w:r>
          </w:p>
        </w:tc>
        <w:tc>
          <w:tcPr>
            <w:tcW w:w="297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BURP n. 16 del 20.4.2023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GURI n. 31 del 21.4.2023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hyperlink r:id="rId21">
              <w:r>
                <w:rPr>
                  <w:rStyle w:val="CollegamentoInternet"/>
                  <w:rFonts w:ascii="Bookman Old Style" w:hAnsi="Bookman Old Style"/>
                  <w:sz w:val="16"/>
                </w:rPr>
                <w:t>https://www.aslto4.piemonte.it/FileBAndi/Ortopedia_1_6615.pdf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</w:r>
          </w:p>
        </w:tc>
        <w:tc>
          <w:tcPr>
            <w:tcW w:w="17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>Cfr. Allegato A</w:t>
            </w:r>
          </w:p>
        </w:tc>
        <w:tc>
          <w:tcPr>
            <w:tcW w:w="21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16"/>
              </w:rPr>
            </w:pPr>
            <w:r>
              <w:rPr>
                <w:rFonts w:ascii="Bookman Old Style" w:hAnsi="Bookman Old Style"/>
                <w:sz w:val="16"/>
              </w:rPr>
              <w:t xml:space="preserve">Padronanza dalla materia, organizzazione dell’esposizione, organizzazione degli argomenti che denoti una capacità d’approccio ed una visione non solo analitica della materia, correttezza ortografica, grammaticale etc. </w:t>
            </w:r>
          </w:p>
        </w:tc>
        <w:tc>
          <w:tcPr>
            <w:tcW w:w="184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Corretta esposizione, precisione concettuale, terminologia tecnica utilizzata, grado di attinenza e sviluppo del quesito proposto</w:t>
            </w:r>
          </w:p>
        </w:tc>
        <w:tc>
          <w:tcPr>
            <w:tcW w:w="241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  <w:szCs w:val="15"/>
              </w:rPr>
            </w:pPr>
            <w:r>
              <w:rPr>
                <w:rFonts w:ascii="Bookman Old Style" w:hAnsi="Bookman Old Style"/>
                <w:bCs/>
                <w:sz w:val="16"/>
                <w:szCs w:val="15"/>
              </w:rPr>
              <w:t>1. Fratture del femore prossimale: inquadramento diagnostico, classificazione e principi di trattamento;</w:t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  <w:szCs w:val="15"/>
              </w:rPr>
            </w:pPr>
            <w:r>
              <w:rPr>
                <w:rFonts w:ascii="Bookman Old Style" w:hAnsi="Bookman Old Style"/>
                <w:bCs/>
                <w:sz w:val="16"/>
                <w:szCs w:val="15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  <w:szCs w:val="15"/>
              </w:rPr>
            </w:pPr>
            <w:r>
              <w:rPr>
                <w:rFonts w:ascii="Bookman Old Style" w:hAnsi="Bookman Old Style"/>
                <w:bCs/>
                <w:sz w:val="16"/>
                <w:szCs w:val="15"/>
              </w:rPr>
              <w:t>2. Lussazione acromionclaveare: inquadramento diagnostico, classificazione e principi di trattamento;</w:t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  <w:szCs w:val="15"/>
              </w:rPr>
            </w:pPr>
            <w:r>
              <w:rPr>
                <w:rFonts w:ascii="Bookman Old Style" w:hAnsi="Bookman Old Style"/>
                <w:bCs/>
                <w:sz w:val="16"/>
                <w:szCs w:val="15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Bookman Old Style" w:hAnsi="Bookman Old Style"/>
                <w:bCs/>
                <w:sz w:val="16"/>
                <w:szCs w:val="15"/>
              </w:rPr>
            </w:pPr>
            <w:r>
              <w:rPr>
                <w:rFonts w:ascii="Bookman Old Style" w:hAnsi="Bookman Old Style"/>
                <w:bCs/>
                <w:sz w:val="16"/>
                <w:szCs w:val="15"/>
              </w:rPr>
              <w:t>3. Lussazione gleno-omerale: inquadramento diagnostico, gestione clinica e principi di trattamento.</w:t>
            </w:r>
          </w:p>
        </w:tc>
      </w:tr>
    </w:tbl>
    <w:p>
      <w:pPr>
        <w:pStyle w:val="Normal"/>
        <w:jc w:val="center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</w:r>
    </w:p>
    <w:p>
      <w:pPr>
        <w:pStyle w:val="Normal"/>
        <w:jc w:val="center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</w:r>
    </w:p>
    <w:p>
      <w:pPr>
        <w:pStyle w:val="Normal"/>
        <w:jc w:val="center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</w:r>
    </w:p>
    <w:p>
      <w:pPr>
        <w:pStyle w:val="Normal"/>
        <w:jc w:val="center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</w:r>
    </w:p>
    <w:p>
      <w:pPr>
        <w:pStyle w:val="Normal"/>
        <w:jc w:val="center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</w:r>
    </w:p>
    <w:p>
      <w:pPr>
        <w:pStyle w:val="Normal"/>
        <w:jc w:val="center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</w:r>
    </w:p>
    <w:p>
      <w:pPr>
        <w:pStyle w:val="Normal"/>
        <w:jc w:val="center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</w:r>
    </w:p>
    <w:p>
      <w:pPr>
        <w:pStyle w:val="Normal"/>
        <w:rPr>
          <w:rFonts w:ascii="Bookman Old Style" w:hAnsi="Bookman Old Style"/>
          <w:b/>
          <w:b/>
          <w:sz w:val="18"/>
        </w:rPr>
      </w:pPr>
      <w:r>
        <w:rPr>
          <w:rFonts w:ascii="Bookman Old Style" w:hAnsi="Bookman Old Style"/>
          <w:b/>
          <w:sz w:val="18"/>
        </w:rPr>
        <w:t>ALLEGATO A)</w:t>
      </w:r>
    </w:p>
    <w:p>
      <w:pPr>
        <w:pStyle w:val="Normal"/>
        <w:rPr>
          <w:rFonts w:ascii="Bookman Old Style" w:hAnsi="Bookman Old Style"/>
          <w:b/>
          <w:b/>
          <w:sz w:val="18"/>
        </w:rPr>
      </w:pPr>
      <w:r>
        <w:rPr>
          <w:rFonts w:ascii="Bookman Old Style" w:hAnsi="Bookman Old Style"/>
          <w:b/>
          <w:sz w:val="18"/>
        </w:rPr>
        <w:t>REGOLE VALUTAZIONE TITOLI PER LA DIRIGENZA DEL RUOLO SANITARIO</w:t>
      </w:r>
    </w:p>
    <w:tbl>
      <w:tblPr>
        <w:tblStyle w:val="Grigliatabella"/>
        <w:tblW w:w="10598" w:type="dxa"/>
        <w:jc w:val="left"/>
        <w:tblInd w:w="0" w:type="dxa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10598"/>
      </w:tblGrid>
      <w:tr>
        <w:trPr/>
        <w:tc>
          <w:tcPr>
            <w:tcW w:w="1059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76" w:before="0" w:after="200"/>
              <w:jc w:val="both"/>
              <w:rPr>
                <w:rFonts w:ascii="Bookman Old Style" w:hAnsi="Bookman Old Style"/>
                <w:b/>
                <w:b/>
                <w:sz w:val="15"/>
                <w:szCs w:val="15"/>
              </w:rPr>
            </w:pPr>
            <w:r>
              <w:rPr>
                <w:rFonts w:ascii="Bookman Old Style" w:hAnsi="Bookman Old Style"/>
                <w:b/>
                <w:sz w:val="15"/>
                <w:szCs w:val="15"/>
              </w:rPr>
              <w:t>CARRIERA (max 10,000 punti)</w:t>
            </w:r>
          </w:p>
          <w:p>
            <w:pPr>
              <w:pStyle w:val="Normal"/>
              <w:spacing w:lineRule="auto" w:line="276" w:before="0" w:after="200"/>
              <w:jc w:val="both"/>
              <w:rPr>
                <w:rFonts w:ascii="Bookman Old Style" w:hAnsi="Bookman Old Style"/>
                <w:sz w:val="15"/>
                <w:szCs w:val="15"/>
              </w:rPr>
            </w:pPr>
            <w:r>
              <w:rPr>
                <w:rFonts w:ascii="Bookman Old Style" w:hAnsi="Bookman Old Style"/>
                <w:sz w:val="15"/>
                <w:szCs w:val="15"/>
              </w:rPr>
              <w:t>arrotonda periodi superiori ai 15 gg a 1 mesi</w:t>
            </w:r>
          </w:p>
          <w:tbl>
            <w:tblPr>
              <w:tblStyle w:val="Grigliatabella"/>
              <w:tblW w:w="10490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702"/>
              <w:gridCol w:w="4568"/>
              <w:gridCol w:w="850"/>
              <w:gridCol w:w="625"/>
              <w:gridCol w:w="850"/>
              <w:gridCol w:w="851"/>
              <w:gridCol w:w="794"/>
              <w:gridCol w:w="624"/>
              <w:gridCol w:w="625"/>
            </w:tblGrid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Cod.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Regola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Punti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x mesi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Tipo calcolo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Unità mis.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Omog.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Sovr.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% val.</w:t>
                  </w:r>
                </w:p>
              </w:tc>
            </w:tr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Specializzazione nella disciplina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1,200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mese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101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Specializzazione in disciplina affine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0,900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110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Presso SSN nella disciplina t.pieno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1,200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111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Presso SSN in disciplina affine t.pieno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0,900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112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Presso SSN in altra disciplina t.pieno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0,600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120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Presso SSN nella disciplina t.definito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1,000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121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Presso SSN in disciplina affine t.definito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0,750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122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Presso SSN in altra disciplina t.definito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0,500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130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Presso SSN nella disciplina liv.inferiore t.pieno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0,600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131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Presso SSN in disciplina affine liv.inferiore t.pieno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0,450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132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Presso SSN in altra disciplina liv.inferiore t.pieno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0,300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140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Presso SSN nella disciplina liv.inferiore t.definito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0,500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141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Presso SSN in disciplina affine liv.inferiore t.definito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0,375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142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Presso SSN in altra disciplina liv.inferiore t.definito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0,250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150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Attività ambulatoriale interna nella disciplina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0,500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AMB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151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Attività ambulatoriale interna in disciplina affine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0,250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AMB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152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Attività ambulatoriale interna in altra disciplina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0,250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AMB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160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Presso PA come medico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0,500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170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Servizio militare/civile come medico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0,500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180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Presso case di cura conv. nella disciplina post 6.12.96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1,000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25</w:t>
                  </w:r>
                </w:p>
              </w:tc>
            </w:tr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181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Presso case di cura conv. in disciplina affine post 6.12.96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0,750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25</w:t>
                  </w:r>
                </w:p>
              </w:tc>
            </w:tr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182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Presso case di cura conv. in altra disciplina post 6.12.96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0,500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25</w:t>
                  </w:r>
                </w:p>
              </w:tc>
            </w:tr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190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Presso case di cura conv. nella disciplina ante 6.12.96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0,500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25</w:t>
                  </w:r>
                </w:p>
              </w:tc>
            </w:tr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191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Presso case di cura conv. in disciplina affine ante 6.12.96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0,375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25</w:t>
                  </w:r>
                </w:p>
              </w:tc>
            </w:tr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192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Presso case di cura conv. in altra disciplina ante 6.12.96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0,250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25</w:t>
                  </w:r>
                </w:p>
              </w:tc>
            </w:tr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199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Titolo non valutabile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0,000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</w:tbl>
          <w:p>
            <w:pPr>
              <w:pStyle w:val="Normal"/>
              <w:spacing w:lineRule="auto" w:line="276" w:before="0" w:after="200"/>
              <w:jc w:val="both"/>
              <w:rPr>
                <w:rFonts w:ascii="Bookman Old Style" w:hAnsi="Bookman Old Style"/>
                <w:sz w:val="15"/>
                <w:szCs w:val="15"/>
              </w:rPr>
            </w:pPr>
            <w:r>
              <w:rPr>
                <w:rFonts w:ascii="Bookman Old Style" w:hAnsi="Bookman Old Style"/>
                <w:sz w:val="15"/>
                <w:szCs w:val="15"/>
              </w:rPr>
            </w:r>
          </w:p>
        </w:tc>
      </w:tr>
      <w:tr>
        <w:trPr/>
        <w:tc>
          <w:tcPr>
            <w:tcW w:w="10598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jc w:val="both"/>
              <w:rPr>
                <w:rFonts w:ascii="Bookman Old Style" w:hAnsi="Bookman Old Style"/>
                <w:b/>
                <w:b/>
                <w:sz w:val="15"/>
                <w:szCs w:val="15"/>
              </w:rPr>
            </w:pPr>
            <w:r>
              <w:rPr>
                <w:rFonts w:ascii="Bookman Old Style" w:hAnsi="Bookman Old Style"/>
                <w:b/>
                <w:sz w:val="15"/>
                <w:szCs w:val="15"/>
              </w:rPr>
              <w:t xml:space="preserve"> </w:t>
            </w:r>
          </w:p>
          <w:p>
            <w:pPr>
              <w:pStyle w:val="Normal"/>
              <w:spacing w:lineRule="auto" w:line="276" w:before="0" w:after="200"/>
              <w:jc w:val="both"/>
              <w:rPr>
                <w:rFonts w:ascii="Bookman Old Style" w:hAnsi="Bookman Old Style"/>
                <w:sz w:val="15"/>
                <w:szCs w:val="15"/>
              </w:rPr>
            </w:pPr>
            <w:r>
              <w:rPr>
                <w:rFonts w:ascii="Bookman Old Style" w:hAnsi="Bookman Old Style"/>
                <w:b/>
                <w:sz w:val="15"/>
                <w:szCs w:val="15"/>
              </w:rPr>
              <w:t>ACCADEMICI E DI STUDIO (max 3,000 punti)</w:t>
            </w:r>
          </w:p>
          <w:p>
            <w:pPr>
              <w:pStyle w:val="Normal"/>
              <w:spacing w:lineRule="auto" w:line="276" w:before="0" w:after="200"/>
              <w:jc w:val="both"/>
              <w:rPr>
                <w:rFonts w:ascii="Bookman Old Style" w:hAnsi="Bookman Old Style"/>
                <w:sz w:val="15"/>
                <w:szCs w:val="15"/>
              </w:rPr>
            </w:pPr>
            <w:r>
              <w:rPr>
                <w:rFonts w:ascii="Bookman Old Style" w:hAnsi="Bookman Old Style"/>
                <w:sz w:val="15"/>
                <w:szCs w:val="15"/>
              </w:rPr>
              <w:t>arrotonda periodi superiori ai 0 gg a 0 mesi</w:t>
            </w:r>
          </w:p>
          <w:tbl>
            <w:tblPr>
              <w:tblStyle w:val="Grigliatabella"/>
              <w:tblW w:w="10490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702"/>
              <w:gridCol w:w="4568"/>
              <w:gridCol w:w="850"/>
              <w:gridCol w:w="625"/>
              <w:gridCol w:w="850"/>
              <w:gridCol w:w="851"/>
              <w:gridCol w:w="794"/>
              <w:gridCol w:w="624"/>
              <w:gridCol w:w="625"/>
            </w:tblGrid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Cod.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Regola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Punti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x mesi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Tipo calcolo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Unità mis.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Omog.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Sovr.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% val.</w:t>
                  </w:r>
                </w:p>
              </w:tc>
            </w:tr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200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Altra specializzazione in disciplina equipollente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1,000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201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Altra specializzazione in disciplina affine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0,500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202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Altra specializzazione in altra disciplina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0,250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210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Ulteriore specializzazione in disciplina equipollente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0,500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211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Ulteriore specializzazione in disciplina affine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0,250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212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Ulteriore specializzazione in altra disciplina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0,125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220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Altra laurea del ruolo sanitario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0,500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298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Titolo non valutabile in quanto requisito di ammissione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0,000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299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Titolo non valutabile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0,000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</w:tbl>
          <w:p>
            <w:pPr>
              <w:pStyle w:val="Normal"/>
              <w:spacing w:lineRule="auto" w:line="276" w:before="0" w:after="200"/>
              <w:jc w:val="both"/>
              <w:rPr>
                <w:rFonts w:ascii="Bookman Old Style" w:hAnsi="Bookman Old Style"/>
                <w:sz w:val="15"/>
                <w:szCs w:val="15"/>
              </w:rPr>
            </w:pPr>
            <w:r>
              <w:rPr>
                <w:rFonts w:ascii="Bookman Old Style" w:hAnsi="Bookman Old Style"/>
                <w:sz w:val="15"/>
                <w:szCs w:val="15"/>
              </w:rPr>
            </w:r>
          </w:p>
          <w:p>
            <w:pPr>
              <w:pStyle w:val="Normal"/>
              <w:spacing w:lineRule="auto" w:line="276" w:before="0" w:after="200"/>
              <w:jc w:val="both"/>
              <w:rPr>
                <w:rFonts w:ascii="Bookman Old Style" w:hAnsi="Bookman Old Style"/>
                <w:sz w:val="15"/>
                <w:szCs w:val="15"/>
              </w:rPr>
            </w:pPr>
            <w:r>
              <w:rPr>
                <w:rFonts w:ascii="Bookman Old Style" w:hAnsi="Bookman Old Style"/>
                <w:sz w:val="15"/>
                <w:szCs w:val="15"/>
              </w:rPr>
            </w:r>
          </w:p>
        </w:tc>
      </w:tr>
      <w:tr>
        <w:trPr/>
        <w:tc>
          <w:tcPr>
            <w:tcW w:w="10598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jc w:val="both"/>
              <w:rPr>
                <w:rFonts w:ascii="Bookman Old Style" w:hAnsi="Bookman Old Style"/>
                <w:sz w:val="15"/>
                <w:szCs w:val="15"/>
              </w:rPr>
            </w:pPr>
            <w:r>
              <w:rPr>
                <w:rFonts w:ascii="Bookman Old Style" w:hAnsi="Bookman Old Style"/>
                <w:b/>
                <w:sz w:val="15"/>
                <w:szCs w:val="15"/>
              </w:rPr>
              <w:t>PUBBLICAZIONI E TITOLI SCIENTIFICI (max 3,000 punti)</w:t>
            </w:r>
          </w:p>
          <w:p>
            <w:pPr>
              <w:pStyle w:val="Normal"/>
              <w:spacing w:lineRule="auto" w:line="276" w:before="0" w:after="200"/>
              <w:jc w:val="both"/>
              <w:rPr>
                <w:rFonts w:ascii="Bookman Old Style" w:hAnsi="Bookman Old Style"/>
                <w:sz w:val="15"/>
                <w:szCs w:val="15"/>
              </w:rPr>
            </w:pPr>
            <w:r>
              <w:rPr>
                <w:rFonts w:ascii="Bookman Old Style" w:hAnsi="Bookman Old Style"/>
                <w:sz w:val="15"/>
                <w:szCs w:val="15"/>
              </w:rPr>
              <w:t>arrotonda periodi superiori ai 0 gg a 0 mesi</w:t>
            </w:r>
          </w:p>
          <w:tbl>
            <w:tblPr>
              <w:tblStyle w:val="Grigliatabella"/>
              <w:tblW w:w="10490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702"/>
              <w:gridCol w:w="4568"/>
              <w:gridCol w:w="850"/>
              <w:gridCol w:w="625"/>
              <w:gridCol w:w="850"/>
              <w:gridCol w:w="851"/>
              <w:gridCol w:w="794"/>
              <w:gridCol w:w="624"/>
              <w:gridCol w:w="625"/>
            </w:tblGrid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Cod.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Regola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Punti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x mesi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Tipo calcolo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Unità mis.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Omog.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Sovr.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% val.</w:t>
                  </w:r>
                </w:p>
              </w:tc>
            </w:tr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300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Pubblicazioni internazionali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0,200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301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Pubblicazioni nazionali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0,080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350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Abstract, poster comunicazioni a congressi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0,020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399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Lavori non valutabili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0,000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</w:tbl>
          <w:p>
            <w:pPr>
              <w:pStyle w:val="Normal"/>
              <w:spacing w:lineRule="auto" w:line="276" w:before="0" w:after="200"/>
              <w:jc w:val="both"/>
              <w:rPr>
                <w:rFonts w:ascii="Bookman Old Style" w:hAnsi="Bookman Old Style"/>
                <w:sz w:val="15"/>
                <w:szCs w:val="15"/>
              </w:rPr>
            </w:pPr>
            <w:r>
              <w:rPr>
                <w:rFonts w:ascii="Bookman Old Style" w:hAnsi="Bookman Old Style"/>
                <w:sz w:val="15"/>
                <w:szCs w:val="15"/>
              </w:rPr>
            </w:r>
          </w:p>
        </w:tc>
      </w:tr>
      <w:tr>
        <w:trPr/>
        <w:tc>
          <w:tcPr>
            <w:tcW w:w="10598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jc w:val="both"/>
              <w:rPr>
                <w:rFonts w:ascii="Bookman Old Style" w:hAnsi="Bookman Old Style"/>
                <w:b/>
                <w:b/>
                <w:sz w:val="15"/>
                <w:szCs w:val="15"/>
              </w:rPr>
            </w:pPr>
            <w:r>
              <w:rPr>
                <w:rFonts w:ascii="Bookman Old Style" w:hAnsi="Bookman Old Style"/>
                <w:b/>
                <w:sz w:val="15"/>
                <w:szCs w:val="15"/>
              </w:rPr>
              <w:t xml:space="preserve"> </w:t>
            </w:r>
          </w:p>
          <w:p>
            <w:pPr>
              <w:pStyle w:val="Normal"/>
              <w:spacing w:lineRule="auto" w:line="276" w:before="0" w:after="200"/>
              <w:jc w:val="both"/>
              <w:rPr>
                <w:rFonts w:ascii="Bookman Old Style" w:hAnsi="Bookman Old Style"/>
                <w:sz w:val="15"/>
                <w:szCs w:val="15"/>
              </w:rPr>
            </w:pPr>
            <w:r>
              <w:rPr>
                <w:rFonts w:ascii="Bookman Old Style" w:hAnsi="Bookman Old Style"/>
                <w:b/>
                <w:sz w:val="15"/>
                <w:szCs w:val="15"/>
              </w:rPr>
              <w:t>CURRICULUM FORMATIVO E PROFESSIONALE (max 4,000 punti)</w:t>
            </w:r>
          </w:p>
          <w:p>
            <w:pPr>
              <w:pStyle w:val="Normal"/>
              <w:spacing w:lineRule="auto" w:line="276" w:before="0" w:after="200"/>
              <w:jc w:val="both"/>
              <w:rPr>
                <w:rFonts w:ascii="Bookman Old Style" w:hAnsi="Bookman Old Style"/>
                <w:sz w:val="15"/>
                <w:szCs w:val="15"/>
              </w:rPr>
            </w:pPr>
            <w:r>
              <w:rPr>
                <w:rFonts w:ascii="Bookman Old Style" w:hAnsi="Bookman Old Style"/>
                <w:sz w:val="15"/>
                <w:szCs w:val="15"/>
              </w:rPr>
              <w:t>arrotonda periodi superiori ai 15 gg a 1 mesi</w:t>
            </w:r>
          </w:p>
          <w:tbl>
            <w:tblPr>
              <w:tblStyle w:val="Grigliatabella"/>
              <w:tblW w:w="10490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702"/>
              <w:gridCol w:w="4568"/>
              <w:gridCol w:w="850"/>
              <w:gridCol w:w="625"/>
              <w:gridCol w:w="850"/>
              <w:gridCol w:w="851"/>
              <w:gridCol w:w="794"/>
              <w:gridCol w:w="624"/>
              <w:gridCol w:w="625"/>
            </w:tblGrid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Cod.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Regola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Punti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x mesi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Tipo calcolo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Unità mis.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Omog.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Sovr.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% val.</w:t>
                  </w:r>
                </w:p>
              </w:tc>
            </w:tr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400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Libera professione, co.co.co., borse di studio, consulenze ecc. presso ASL/ASO nella disciplina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0,480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401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Libera professione, co.co.co., borse di studio, consulenze ecc. presso ASL/ASO in altra disciplina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0,240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405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Rapporti di lavoro subordinato o libero professionale presso privati nella disciplina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0,240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406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Rapporti di lavoro subordinato o libero professionale presso privati in altra disciplina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0,120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410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Dottorato attinente alla disciplina oggetto del concorso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0,500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420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Master 1° livello attinente alla disciplina oggetto del concorso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0,100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421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Master 2° livello attinente alla disciplina oggetto del concorso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0,300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422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Corso di formazione specifica di durata superiore all'anno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0,300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430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Attività di docenza a corsi universitari e/o a corsi di formazione professionale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0,001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ore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435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Attività di docenza a corsi universitari e/o corsi di formazione professionale (periodo)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0,240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440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Corso come relatore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0,030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450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Corso di lunga durata con esame (oltre 48 ore)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0,080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451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Corso di lunga durata senza esame (oltre 48 ore)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0,040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452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Corso di breve durata con esame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0,020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453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Corso di breve durata senza esame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0,010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EVE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490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Titoli vari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0,000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498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Raporti di lavoro subordinato, libera professione, co.co.co., borse di studio, consulenze ecc. non valutabile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0,000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12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PRC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mesi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Si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  <w:tr>
              <w:trPr/>
              <w:tc>
                <w:tcPr>
                  <w:tcW w:w="70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499</w:t>
                  </w:r>
                </w:p>
              </w:tc>
              <w:tc>
                <w:tcPr>
                  <w:tcW w:w="4568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both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Titoli non valutabili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0,000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0</w:t>
                  </w:r>
                </w:p>
              </w:tc>
              <w:tc>
                <w:tcPr>
                  <w:tcW w:w="85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</w:t>
                  </w:r>
                </w:p>
              </w:tc>
              <w:tc>
                <w:tcPr>
                  <w:tcW w:w="851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n.</w:t>
                  </w:r>
                </w:p>
              </w:tc>
              <w:tc>
                <w:tcPr>
                  <w:tcW w:w="79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4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No</w:t>
                  </w:r>
                </w:p>
              </w:tc>
              <w:tc>
                <w:tcPr>
                  <w:tcW w:w="625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spacing w:lineRule="auto" w:line="276" w:before="0" w:after="0"/>
                    <w:jc w:val="center"/>
                    <w:rPr>
                      <w:rFonts w:ascii="Bookman Old Style" w:hAnsi="Bookman Old Style"/>
                      <w:sz w:val="15"/>
                      <w:szCs w:val="15"/>
                    </w:rPr>
                  </w:pPr>
                  <w:r>
                    <w:rPr>
                      <w:rFonts w:ascii="Bookman Old Style" w:hAnsi="Bookman Old Style"/>
                      <w:sz w:val="15"/>
                      <w:szCs w:val="15"/>
                    </w:rPr>
                    <w:t>100</w:t>
                  </w:r>
                </w:p>
              </w:tc>
            </w:tr>
          </w:tbl>
          <w:p>
            <w:pPr>
              <w:pStyle w:val="Normal"/>
              <w:spacing w:lineRule="auto" w:line="276" w:before="0" w:after="200"/>
              <w:jc w:val="both"/>
              <w:rPr>
                <w:rFonts w:ascii="Bookman Old Style" w:hAnsi="Bookman Old Style"/>
                <w:sz w:val="15"/>
                <w:szCs w:val="15"/>
              </w:rPr>
            </w:pPr>
            <w:r>
              <w:rPr>
                <w:rFonts w:ascii="Bookman Old Style" w:hAnsi="Bookman Old Style"/>
                <w:sz w:val="15"/>
                <w:szCs w:val="15"/>
              </w:rPr>
            </w:r>
          </w:p>
          <w:p>
            <w:pPr>
              <w:pStyle w:val="Normal"/>
              <w:spacing w:lineRule="auto" w:line="276" w:before="0" w:after="200"/>
              <w:jc w:val="both"/>
              <w:rPr>
                <w:rFonts w:ascii="Bookman Old Style" w:hAnsi="Bookman Old Style"/>
                <w:sz w:val="15"/>
                <w:szCs w:val="15"/>
              </w:rPr>
            </w:pPr>
            <w:r>
              <w:rPr>
                <w:rFonts w:ascii="Bookman Old Style" w:hAnsi="Bookman Old Style"/>
                <w:sz w:val="15"/>
                <w:szCs w:val="15"/>
              </w:rPr>
            </w:r>
          </w:p>
          <w:p>
            <w:pPr>
              <w:pStyle w:val="Normal"/>
              <w:spacing w:lineRule="auto" w:line="276" w:before="0" w:after="200"/>
              <w:jc w:val="both"/>
              <w:rPr>
                <w:rFonts w:ascii="Bookman Old Style" w:hAnsi="Bookman Old Style"/>
                <w:sz w:val="15"/>
                <w:szCs w:val="15"/>
              </w:rPr>
            </w:pPr>
            <w:r>
              <w:rPr>
                <w:rFonts w:ascii="Bookman Old Style" w:hAnsi="Bookman Old Style"/>
                <w:sz w:val="15"/>
                <w:szCs w:val="15"/>
              </w:rPr>
            </w:r>
          </w:p>
          <w:p>
            <w:pPr>
              <w:pStyle w:val="Normal"/>
              <w:spacing w:lineRule="auto" w:line="276" w:before="0" w:after="200"/>
              <w:jc w:val="both"/>
              <w:rPr>
                <w:rFonts w:ascii="Bookman Old Style" w:hAnsi="Bookman Old Style"/>
                <w:sz w:val="15"/>
                <w:szCs w:val="15"/>
              </w:rPr>
            </w:pPr>
            <w:r>
              <w:rPr>
                <w:rFonts w:ascii="Bookman Old Style" w:hAnsi="Bookman Old Style"/>
                <w:sz w:val="15"/>
                <w:szCs w:val="15"/>
              </w:rPr>
            </w:r>
          </w:p>
          <w:p>
            <w:pPr>
              <w:pStyle w:val="Normal"/>
              <w:spacing w:lineRule="auto" w:line="276" w:before="0" w:after="200"/>
              <w:jc w:val="both"/>
              <w:rPr>
                <w:rFonts w:ascii="Bookman Old Style" w:hAnsi="Bookman Old Style"/>
                <w:sz w:val="15"/>
                <w:szCs w:val="15"/>
              </w:rPr>
            </w:pPr>
            <w:r>
              <w:rPr>
                <w:rFonts w:ascii="Bookman Old Style" w:hAnsi="Bookman Old Style"/>
                <w:sz w:val="15"/>
                <w:szCs w:val="15"/>
              </w:rPr>
            </w:r>
          </w:p>
          <w:p>
            <w:pPr>
              <w:pStyle w:val="Normal"/>
              <w:spacing w:lineRule="auto" w:line="276" w:before="0" w:after="200"/>
              <w:jc w:val="both"/>
              <w:rPr>
                <w:rFonts w:ascii="Bookman Old Style" w:hAnsi="Bookman Old Style"/>
                <w:sz w:val="15"/>
                <w:szCs w:val="15"/>
              </w:rPr>
            </w:pPr>
            <w:r>
              <w:rPr>
                <w:rFonts w:ascii="Bookman Old Style" w:hAnsi="Bookman Old Style"/>
                <w:sz w:val="15"/>
                <w:szCs w:val="15"/>
              </w:rPr>
            </w:r>
          </w:p>
          <w:p>
            <w:pPr>
              <w:pStyle w:val="Normal"/>
              <w:spacing w:lineRule="auto" w:line="276" w:before="0" w:after="200"/>
              <w:jc w:val="both"/>
              <w:rPr>
                <w:rFonts w:ascii="Bookman Old Style" w:hAnsi="Bookman Old Style"/>
                <w:sz w:val="15"/>
                <w:szCs w:val="15"/>
              </w:rPr>
            </w:pPr>
            <w:r>
              <w:rPr>
                <w:rFonts w:ascii="Bookman Old Style" w:hAnsi="Bookman Old Style"/>
                <w:sz w:val="15"/>
                <w:szCs w:val="15"/>
              </w:rPr>
            </w:r>
          </w:p>
          <w:p>
            <w:pPr>
              <w:pStyle w:val="Normal"/>
              <w:spacing w:lineRule="auto" w:line="276" w:before="0" w:after="200"/>
              <w:jc w:val="both"/>
              <w:rPr>
                <w:rFonts w:ascii="Bookman Old Style" w:hAnsi="Bookman Old Style"/>
                <w:sz w:val="15"/>
                <w:szCs w:val="15"/>
              </w:rPr>
            </w:pPr>
            <w:r>
              <w:rPr>
                <w:rFonts w:ascii="Bookman Old Style" w:hAnsi="Bookman Old Style"/>
                <w:sz w:val="15"/>
                <w:szCs w:val="15"/>
              </w:rPr>
            </w:r>
          </w:p>
          <w:p>
            <w:pPr>
              <w:pStyle w:val="Normal"/>
              <w:spacing w:lineRule="auto" w:line="276" w:before="0" w:after="200"/>
              <w:jc w:val="both"/>
              <w:rPr>
                <w:rFonts w:ascii="Bookman Old Style" w:hAnsi="Bookman Old Style"/>
                <w:sz w:val="15"/>
                <w:szCs w:val="15"/>
              </w:rPr>
            </w:pPr>
            <w:r>
              <w:rPr>
                <w:rFonts w:ascii="Bookman Old Style" w:hAnsi="Bookman Old Style"/>
                <w:sz w:val="15"/>
                <w:szCs w:val="15"/>
              </w:rPr>
            </w:r>
          </w:p>
          <w:p>
            <w:pPr>
              <w:pStyle w:val="Normal"/>
              <w:spacing w:lineRule="auto" w:line="276" w:before="0" w:after="200"/>
              <w:jc w:val="both"/>
              <w:rPr>
                <w:rFonts w:ascii="Bookman Old Style" w:hAnsi="Bookman Old Style"/>
                <w:sz w:val="15"/>
                <w:szCs w:val="15"/>
              </w:rPr>
            </w:pPr>
            <w:r>
              <w:rPr>
                <w:rFonts w:ascii="Bookman Old Style" w:hAnsi="Bookman Old Style"/>
                <w:sz w:val="15"/>
                <w:szCs w:val="15"/>
              </w:rPr>
            </w:r>
          </w:p>
          <w:tbl>
            <w:tblPr>
              <w:tblStyle w:val="Grigliatabella"/>
              <w:tblW w:w="10598" w:type="dxa"/>
              <w:jc w:val="left"/>
              <w:tblInd w:w="0" w:type="dxa"/>
              <w:tblCellMar>
                <w:top w:w="0" w:type="dxa"/>
                <w:left w:w="57" w:type="dxa"/>
                <w:bottom w:w="0" w:type="dxa"/>
                <w:right w:w="57" w:type="dxa"/>
              </w:tblCellMar>
              <w:tblLook w:firstRow="1" w:noVBand="1" w:lastRow="0" w:firstColumn="1" w:lastColumn="0" w:noHBand="0" w:val="04a0"/>
            </w:tblPr>
            <w:tblGrid>
              <w:gridCol w:w="10598"/>
            </w:tblGrid>
            <w:tr>
              <w:trPr/>
              <w:tc>
                <w:tcPr>
                  <w:tcW w:w="10598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76" w:before="0" w:after="200"/>
                    <w:rPr>
                      <w:rFonts w:ascii="Bookman Old Style" w:hAnsi="Bookman Old Style"/>
                      <w:sz w:val="16"/>
                    </w:rPr>
                  </w:pPr>
                  <w:r>
                    <w:rPr>
                      <w:rFonts w:ascii="Bookman Old Style" w:hAnsi="Bookman Old Style"/>
                      <w:sz w:val="16"/>
                    </w:rPr>
                  </w:r>
                </w:p>
                <w:p>
                  <w:pPr>
                    <w:pStyle w:val="Normal"/>
                    <w:spacing w:lineRule="auto" w:line="276" w:before="0" w:after="200"/>
                    <w:rPr>
                      <w:rFonts w:ascii="Bookman Old Style" w:hAnsi="Bookman Old Style"/>
                      <w:b/>
                      <w:b/>
                      <w:sz w:val="16"/>
                    </w:rPr>
                  </w:pPr>
                  <w:r>
                    <w:rPr>
                      <w:rFonts w:ascii="Bookman Old Style" w:hAnsi="Bookman Old Style"/>
                      <w:b/>
                      <w:sz w:val="16"/>
                    </w:rPr>
                    <w:t>CURRICULUM FORMATIVO E PROFESSIONALE (max 4,000 punti)</w:t>
                  </w:r>
                </w:p>
                <w:p>
                  <w:pPr>
                    <w:pStyle w:val="Normal"/>
                    <w:spacing w:lineRule="auto" w:line="276" w:before="0" w:after="200"/>
                    <w:rPr>
                      <w:rFonts w:ascii="Bookman Old Style" w:hAnsi="Bookman Old Style"/>
                      <w:sz w:val="16"/>
                    </w:rPr>
                  </w:pPr>
                  <w:r>
                    <w:rPr>
                      <w:rFonts w:ascii="Bookman Old Style" w:hAnsi="Bookman Old Style"/>
                      <w:sz w:val="16"/>
                    </w:rPr>
                    <w:t>arrotonda periodi superiori ai 15 gg a 1 mesi</w:t>
                  </w:r>
                </w:p>
                <w:tbl>
                  <w:tblPr>
                    <w:tblStyle w:val="Grigliatabella"/>
                    <w:tblW w:w="10490" w:type="dxa"/>
                    <w:jc w:val="left"/>
                    <w:tblInd w:w="0" w:type="dxa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702"/>
                    <w:gridCol w:w="4568"/>
                    <w:gridCol w:w="850"/>
                    <w:gridCol w:w="625"/>
                    <w:gridCol w:w="850"/>
                    <w:gridCol w:w="851"/>
                    <w:gridCol w:w="794"/>
                    <w:gridCol w:w="624"/>
                    <w:gridCol w:w="625"/>
                  </w:tblGrid>
                  <w:tr>
                    <w:trPr/>
                    <w:tc>
                      <w:tcPr>
                        <w:tcW w:w="702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Cod.</w:t>
                        </w:r>
                      </w:p>
                    </w:tc>
                    <w:tc>
                      <w:tcPr>
                        <w:tcW w:w="4568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Regola</w:t>
                        </w:r>
                      </w:p>
                    </w:tc>
                    <w:tc>
                      <w:tcPr>
                        <w:tcW w:w="850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Punti</w:t>
                        </w:r>
                      </w:p>
                    </w:tc>
                    <w:tc>
                      <w:tcPr>
                        <w:tcW w:w="625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x mesi</w:t>
                        </w:r>
                      </w:p>
                    </w:tc>
                    <w:tc>
                      <w:tcPr>
                        <w:tcW w:w="850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Tipo calcolo</w:t>
                        </w:r>
                      </w:p>
                    </w:tc>
                    <w:tc>
                      <w:tcPr>
                        <w:tcW w:w="851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Unità mis.</w:t>
                        </w:r>
                      </w:p>
                    </w:tc>
                    <w:tc>
                      <w:tcPr>
                        <w:tcW w:w="794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Omog.</w:t>
                        </w:r>
                      </w:p>
                    </w:tc>
                    <w:tc>
                      <w:tcPr>
                        <w:tcW w:w="624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Sovr.</w:t>
                        </w:r>
                      </w:p>
                    </w:tc>
                    <w:tc>
                      <w:tcPr>
                        <w:tcW w:w="625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% val.</w:t>
                        </w:r>
                      </w:p>
                    </w:tc>
                  </w:tr>
                  <w:tr>
                    <w:trPr/>
                    <w:tc>
                      <w:tcPr>
                        <w:tcW w:w="702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400</w:t>
                        </w:r>
                      </w:p>
                    </w:tc>
                    <w:tc>
                      <w:tcPr>
                        <w:tcW w:w="4568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Libera professione, co.co.co., borse di studio, consulenze ecc. presso ASL/ASO e altre PA</w:t>
                        </w:r>
                      </w:p>
                    </w:tc>
                    <w:tc>
                      <w:tcPr>
                        <w:tcW w:w="850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0,300</w:t>
                        </w:r>
                      </w:p>
                    </w:tc>
                    <w:tc>
                      <w:tcPr>
                        <w:tcW w:w="625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850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PRC</w:t>
                        </w:r>
                      </w:p>
                    </w:tc>
                    <w:tc>
                      <w:tcPr>
                        <w:tcW w:w="851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mesi</w:t>
                        </w:r>
                      </w:p>
                    </w:tc>
                    <w:tc>
                      <w:tcPr>
                        <w:tcW w:w="794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Si</w:t>
                        </w:r>
                      </w:p>
                    </w:tc>
                    <w:tc>
                      <w:tcPr>
                        <w:tcW w:w="624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5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>
                    <w:trPr/>
                    <w:tc>
                      <w:tcPr>
                        <w:tcW w:w="702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402</w:t>
                        </w:r>
                      </w:p>
                    </w:tc>
                    <w:tc>
                      <w:tcPr>
                        <w:tcW w:w="4568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Posizione Organizzativa</w:t>
                        </w:r>
                      </w:p>
                    </w:tc>
                    <w:tc>
                      <w:tcPr>
                        <w:tcW w:w="850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0,200</w:t>
                        </w:r>
                      </w:p>
                    </w:tc>
                    <w:tc>
                      <w:tcPr>
                        <w:tcW w:w="625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850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PRC</w:t>
                        </w:r>
                      </w:p>
                    </w:tc>
                    <w:tc>
                      <w:tcPr>
                        <w:tcW w:w="851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mesi</w:t>
                        </w:r>
                      </w:p>
                    </w:tc>
                    <w:tc>
                      <w:tcPr>
                        <w:tcW w:w="794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Si</w:t>
                        </w:r>
                      </w:p>
                    </w:tc>
                    <w:tc>
                      <w:tcPr>
                        <w:tcW w:w="624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5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>
                    <w:trPr/>
                    <w:tc>
                      <w:tcPr>
                        <w:tcW w:w="702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405</w:t>
                        </w:r>
                      </w:p>
                    </w:tc>
                    <w:tc>
                      <w:tcPr>
                        <w:tcW w:w="4568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Rapporti di lavoro subordinato, libero professionale, consulenze presso privati attinenti alla posizione funzionale da conferire</w:t>
                        </w:r>
                      </w:p>
                    </w:tc>
                    <w:tc>
                      <w:tcPr>
                        <w:tcW w:w="850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0,100</w:t>
                        </w:r>
                      </w:p>
                    </w:tc>
                    <w:tc>
                      <w:tcPr>
                        <w:tcW w:w="625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850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PRC</w:t>
                        </w:r>
                      </w:p>
                    </w:tc>
                    <w:tc>
                      <w:tcPr>
                        <w:tcW w:w="851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mesi</w:t>
                        </w:r>
                      </w:p>
                    </w:tc>
                    <w:tc>
                      <w:tcPr>
                        <w:tcW w:w="794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Si</w:t>
                        </w:r>
                      </w:p>
                    </w:tc>
                    <w:tc>
                      <w:tcPr>
                        <w:tcW w:w="624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5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>
                    <w:trPr/>
                    <w:tc>
                      <w:tcPr>
                        <w:tcW w:w="702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407</w:t>
                        </w:r>
                      </w:p>
                    </w:tc>
                    <w:tc>
                      <w:tcPr>
                        <w:tcW w:w="4568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Abilitazioni professionali</w:t>
                        </w:r>
                      </w:p>
                    </w:tc>
                    <w:tc>
                      <w:tcPr>
                        <w:tcW w:w="850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0,080</w:t>
                        </w:r>
                      </w:p>
                    </w:tc>
                    <w:tc>
                      <w:tcPr>
                        <w:tcW w:w="625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EVE</w:t>
                        </w:r>
                      </w:p>
                    </w:tc>
                    <w:tc>
                      <w:tcPr>
                        <w:tcW w:w="851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n.</w:t>
                        </w:r>
                      </w:p>
                    </w:tc>
                    <w:tc>
                      <w:tcPr>
                        <w:tcW w:w="794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5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>
                    <w:trPr/>
                    <w:tc>
                      <w:tcPr>
                        <w:tcW w:w="702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410</w:t>
                        </w:r>
                      </w:p>
                    </w:tc>
                    <w:tc>
                      <w:tcPr>
                        <w:tcW w:w="4568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Dottorato attinente attinente alla posizione funzionale da conferire</w:t>
                        </w:r>
                      </w:p>
                    </w:tc>
                    <w:tc>
                      <w:tcPr>
                        <w:tcW w:w="850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0,500</w:t>
                        </w:r>
                      </w:p>
                    </w:tc>
                    <w:tc>
                      <w:tcPr>
                        <w:tcW w:w="625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EVE</w:t>
                        </w:r>
                      </w:p>
                    </w:tc>
                    <w:tc>
                      <w:tcPr>
                        <w:tcW w:w="851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n.</w:t>
                        </w:r>
                      </w:p>
                    </w:tc>
                    <w:tc>
                      <w:tcPr>
                        <w:tcW w:w="794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5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>
                    <w:trPr/>
                    <w:tc>
                      <w:tcPr>
                        <w:tcW w:w="702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420</w:t>
                        </w:r>
                      </w:p>
                    </w:tc>
                    <w:tc>
                      <w:tcPr>
                        <w:tcW w:w="4568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Master 1° livello attinente alla posizione funzionale da conferire</w:t>
                        </w:r>
                      </w:p>
                    </w:tc>
                    <w:tc>
                      <w:tcPr>
                        <w:tcW w:w="850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0,100</w:t>
                        </w:r>
                      </w:p>
                    </w:tc>
                    <w:tc>
                      <w:tcPr>
                        <w:tcW w:w="625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EVE</w:t>
                        </w:r>
                      </w:p>
                    </w:tc>
                    <w:tc>
                      <w:tcPr>
                        <w:tcW w:w="851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n.</w:t>
                        </w:r>
                      </w:p>
                    </w:tc>
                    <w:tc>
                      <w:tcPr>
                        <w:tcW w:w="794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5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>
                    <w:trPr/>
                    <w:tc>
                      <w:tcPr>
                        <w:tcW w:w="702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421</w:t>
                        </w:r>
                      </w:p>
                    </w:tc>
                    <w:tc>
                      <w:tcPr>
                        <w:tcW w:w="4568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Master 2° livello attinente alla posizione funzionale da conferire</w:t>
                        </w:r>
                      </w:p>
                    </w:tc>
                    <w:tc>
                      <w:tcPr>
                        <w:tcW w:w="850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0,300</w:t>
                        </w:r>
                      </w:p>
                    </w:tc>
                    <w:tc>
                      <w:tcPr>
                        <w:tcW w:w="625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EVE</w:t>
                        </w:r>
                      </w:p>
                    </w:tc>
                    <w:tc>
                      <w:tcPr>
                        <w:tcW w:w="851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n.</w:t>
                        </w:r>
                      </w:p>
                    </w:tc>
                    <w:tc>
                      <w:tcPr>
                        <w:tcW w:w="794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5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>
                    <w:trPr/>
                    <w:tc>
                      <w:tcPr>
                        <w:tcW w:w="702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430</w:t>
                        </w:r>
                      </w:p>
                    </w:tc>
                    <w:tc>
                      <w:tcPr>
                        <w:tcW w:w="4568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Attività di docenza a corsi universitari e/o a corsi di formazione professionale attinente alla posizione funzionale da conferire</w:t>
                        </w:r>
                      </w:p>
                    </w:tc>
                    <w:tc>
                      <w:tcPr>
                        <w:tcW w:w="850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0,001</w:t>
                        </w:r>
                      </w:p>
                    </w:tc>
                    <w:tc>
                      <w:tcPr>
                        <w:tcW w:w="625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EVE</w:t>
                        </w:r>
                      </w:p>
                    </w:tc>
                    <w:tc>
                      <w:tcPr>
                        <w:tcW w:w="851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ore</w:t>
                        </w:r>
                      </w:p>
                    </w:tc>
                    <w:tc>
                      <w:tcPr>
                        <w:tcW w:w="794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5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>
                    <w:trPr/>
                    <w:tc>
                      <w:tcPr>
                        <w:tcW w:w="702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435</w:t>
                        </w:r>
                      </w:p>
                    </w:tc>
                    <w:tc>
                      <w:tcPr>
                        <w:tcW w:w="4568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Attività di docenza a corsi universitari e/o corsi di formazione professionale (periodo) attinente alla posizione funzionale da conferire</w:t>
                        </w:r>
                      </w:p>
                    </w:tc>
                    <w:tc>
                      <w:tcPr>
                        <w:tcW w:w="850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0,240</w:t>
                        </w:r>
                      </w:p>
                    </w:tc>
                    <w:tc>
                      <w:tcPr>
                        <w:tcW w:w="625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850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PRC</w:t>
                        </w:r>
                      </w:p>
                    </w:tc>
                    <w:tc>
                      <w:tcPr>
                        <w:tcW w:w="851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mesi</w:t>
                        </w:r>
                      </w:p>
                    </w:tc>
                    <w:tc>
                      <w:tcPr>
                        <w:tcW w:w="794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Si</w:t>
                        </w:r>
                      </w:p>
                    </w:tc>
                    <w:tc>
                      <w:tcPr>
                        <w:tcW w:w="624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5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>
                    <w:trPr/>
                    <w:tc>
                      <w:tcPr>
                        <w:tcW w:w="702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440</w:t>
                        </w:r>
                      </w:p>
                    </w:tc>
                    <w:tc>
                      <w:tcPr>
                        <w:tcW w:w="4568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Corso come relatore attinente alla posizione funzionale da conferire</w:t>
                        </w:r>
                      </w:p>
                    </w:tc>
                    <w:tc>
                      <w:tcPr>
                        <w:tcW w:w="850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0,001</w:t>
                        </w:r>
                      </w:p>
                    </w:tc>
                    <w:tc>
                      <w:tcPr>
                        <w:tcW w:w="625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EVE</w:t>
                        </w:r>
                      </w:p>
                    </w:tc>
                    <w:tc>
                      <w:tcPr>
                        <w:tcW w:w="851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ore</w:t>
                        </w:r>
                      </w:p>
                    </w:tc>
                    <w:tc>
                      <w:tcPr>
                        <w:tcW w:w="794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5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>
                    <w:trPr/>
                    <w:tc>
                      <w:tcPr>
                        <w:tcW w:w="702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450</w:t>
                        </w:r>
                      </w:p>
                    </w:tc>
                    <w:tc>
                      <w:tcPr>
                        <w:tcW w:w="4568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Corso di lunga durata con esame (superiore alle 48 ore complessive) attinente alla posizione funzionale da conferire</w:t>
                        </w:r>
                      </w:p>
                    </w:tc>
                    <w:tc>
                      <w:tcPr>
                        <w:tcW w:w="850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0,080</w:t>
                        </w:r>
                      </w:p>
                    </w:tc>
                    <w:tc>
                      <w:tcPr>
                        <w:tcW w:w="625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EVE</w:t>
                        </w:r>
                      </w:p>
                    </w:tc>
                    <w:tc>
                      <w:tcPr>
                        <w:tcW w:w="851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n.</w:t>
                        </w:r>
                      </w:p>
                    </w:tc>
                    <w:tc>
                      <w:tcPr>
                        <w:tcW w:w="794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5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>
                    <w:trPr/>
                    <w:tc>
                      <w:tcPr>
                        <w:tcW w:w="702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451</w:t>
                        </w:r>
                      </w:p>
                    </w:tc>
                    <w:tc>
                      <w:tcPr>
                        <w:tcW w:w="4568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Corso di lunga durata senza esame (superiore alle 48 ore complessive) attinente alla posizione funzionale da conferire</w:t>
                        </w:r>
                      </w:p>
                    </w:tc>
                    <w:tc>
                      <w:tcPr>
                        <w:tcW w:w="850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0,040</w:t>
                        </w:r>
                      </w:p>
                    </w:tc>
                    <w:tc>
                      <w:tcPr>
                        <w:tcW w:w="625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EVE</w:t>
                        </w:r>
                      </w:p>
                    </w:tc>
                    <w:tc>
                      <w:tcPr>
                        <w:tcW w:w="851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n.</w:t>
                        </w:r>
                      </w:p>
                    </w:tc>
                    <w:tc>
                      <w:tcPr>
                        <w:tcW w:w="794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5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>
                    <w:trPr/>
                    <w:tc>
                      <w:tcPr>
                        <w:tcW w:w="702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452</w:t>
                        </w:r>
                      </w:p>
                    </w:tc>
                    <w:tc>
                      <w:tcPr>
                        <w:tcW w:w="4568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Corso di breve durata con esame (fino a 48 ore complessive) attinente alla posizione funzionale da conferire</w:t>
                        </w:r>
                      </w:p>
                    </w:tc>
                    <w:tc>
                      <w:tcPr>
                        <w:tcW w:w="850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0,020</w:t>
                        </w:r>
                      </w:p>
                    </w:tc>
                    <w:tc>
                      <w:tcPr>
                        <w:tcW w:w="625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EVE</w:t>
                        </w:r>
                      </w:p>
                    </w:tc>
                    <w:tc>
                      <w:tcPr>
                        <w:tcW w:w="851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n.</w:t>
                        </w:r>
                      </w:p>
                    </w:tc>
                    <w:tc>
                      <w:tcPr>
                        <w:tcW w:w="794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5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>
                    <w:trPr/>
                    <w:tc>
                      <w:tcPr>
                        <w:tcW w:w="702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453</w:t>
                        </w:r>
                      </w:p>
                    </w:tc>
                    <w:tc>
                      <w:tcPr>
                        <w:tcW w:w="4568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Corso di breve durata senza esame (fino a 48 ore complessive)attinente alla posizione funzionale da conferire</w:t>
                        </w:r>
                      </w:p>
                    </w:tc>
                    <w:tc>
                      <w:tcPr>
                        <w:tcW w:w="850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0,010</w:t>
                        </w:r>
                      </w:p>
                    </w:tc>
                    <w:tc>
                      <w:tcPr>
                        <w:tcW w:w="625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EVE</w:t>
                        </w:r>
                      </w:p>
                    </w:tc>
                    <w:tc>
                      <w:tcPr>
                        <w:tcW w:w="851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n.</w:t>
                        </w:r>
                      </w:p>
                    </w:tc>
                    <w:tc>
                      <w:tcPr>
                        <w:tcW w:w="794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5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>
                    <w:trPr/>
                    <w:tc>
                      <w:tcPr>
                        <w:tcW w:w="702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490</w:t>
                        </w:r>
                      </w:p>
                    </w:tc>
                    <w:tc>
                      <w:tcPr>
                        <w:tcW w:w="4568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Titoli vari</w:t>
                        </w:r>
                      </w:p>
                    </w:tc>
                    <w:tc>
                      <w:tcPr>
                        <w:tcW w:w="850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0,000</w:t>
                        </w:r>
                      </w:p>
                    </w:tc>
                    <w:tc>
                      <w:tcPr>
                        <w:tcW w:w="625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N</w:t>
                        </w:r>
                      </w:p>
                    </w:tc>
                    <w:tc>
                      <w:tcPr>
                        <w:tcW w:w="851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n.</w:t>
                        </w:r>
                      </w:p>
                    </w:tc>
                    <w:tc>
                      <w:tcPr>
                        <w:tcW w:w="794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4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5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  <w:tr>
                    <w:trPr/>
                    <w:tc>
                      <w:tcPr>
                        <w:tcW w:w="702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498</w:t>
                        </w:r>
                      </w:p>
                    </w:tc>
                    <w:tc>
                      <w:tcPr>
                        <w:tcW w:w="4568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Rapporti di lavoro subordinato, libera professione, co.co.co., borse di studio, consulenze ecc. non valutabile</w:t>
                        </w:r>
                      </w:p>
                    </w:tc>
                    <w:tc>
                      <w:tcPr>
                        <w:tcW w:w="850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0,000</w:t>
                        </w:r>
                      </w:p>
                    </w:tc>
                    <w:tc>
                      <w:tcPr>
                        <w:tcW w:w="625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850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PRC</w:t>
                        </w:r>
                      </w:p>
                    </w:tc>
                    <w:tc>
                      <w:tcPr>
                        <w:tcW w:w="851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mesi</w:t>
                        </w:r>
                      </w:p>
                    </w:tc>
                    <w:tc>
                      <w:tcPr>
                        <w:tcW w:w="794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Si</w:t>
                        </w:r>
                      </w:p>
                    </w:tc>
                    <w:tc>
                      <w:tcPr>
                        <w:tcW w:w="624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No</w:t>
                        </w:r>
                      </w:p>
                    </w:tc>
                    <w:tc>
                      <w:tcPr>
                        <w:tcW w:w="625" w:type="dxa"/>
                        <w:tcBorders/>
                        <w:shd w:fill="auto" w:val="clear"/>
                        <w:vAlign w:val="center"/>
                      </w:tcPr>
                      <w:p>
                        <w:pPr>
                          <w:pStyle w:val="Normal"/>
                          <w:spacing w:lineRule="auto" w:line="276" w:before="0" w:after="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Normal"/>
                    <w:spacing w:before="0" w:after="0"/>
                    <w:rPr>
                      <w:rFonts w:ascii="Bookman Old Style" w:hAnsi="Bookman Old Style"/>
                      <w:sz w:val="16"/>
                    </w:rPr>
                  </w:pPr>
                  <w:r>
                    <w:rPr>
                      <w:rFonts w:ascii="Bookman Old Style" w:hAnsi="Bookman Old Style"/>
                      <w:sz w:val="16"/>
                    </w:rPr>
                  </w:r>
                </w:p>
                <w:p>
                  <w:pPr>
                    <w:pStyle w:val="Normal"/>
                    <w:spacing w:before="0" w:after="0"/>
                    <w:rPr>
                      <w:rFonts w:ascii="Bookman Old Style" w:hAnsi="Bookman Old Style"/>
                      <w:sz w:val="16"/>
                    </w:rPr>
                  </w:pPr>
                  <w:r>
                    <w:rPr>
                      <w:rFonts w:ascii="Bookman Old Style" w:hAnsi="Bookman Old Style"/>
                      <w:sz w:val="16"/>
                    </w:rPr>
                  </w:r>
                </w:p>
                <w:p>
                  <w:pPr>
                    <w:pStyle w:val="Normal"/>
                    <w:spacing w:before="0" w:after="0"/>
                    <w:rPr>
                      <w:rFonts w:ascii="Bookman Old Style" w:hAnsi="Bookman Old Style"/>
                      <w:sz w:val="16"/>
                    </w:rPr>
                  </w:pPr>
                  <w:r>
                    <w:rPr>
                      <w:rFonts w:ascii="Bookman Old Style" w:hAnsi="Bookman Old Style"/>
                      <w:sz w:val="16"/>
                    </w:rPr>
                  </w:r>
                </w:p>
                <w:p>
                  <w:pPr>
                    <w:pStyle w:val="Normal"/>
                    <w:spacing w:lineRule="auto" w:line="276" w:before="0" w:after="200"/>
                    <w:rPr>
                      <w:rFonts w:ascii="Bookman Old Style" w:hAnsi="Bookman Old Style"/>
                      <w:sz w:val="16"/>
                    </w:rPr>
                  </w:pPr>
                  <w:r>
                    <w:rPr>
                      <w:rFonts w:ascii="Bookman Old Style" w:hAnsi="Bookman Old Style"/>
                      <w:sz w:val="16"/>
                    </w:rPr>
                  </w:r>
                </w:p>
                <w:p>
                  <w:pPr>
                    <w:pStyle w:val="Normal"/>
                    <w:spacing w:lineRule="auto" w:line="276" w:before="0" w:after="200"/>
                    <w:rPr>
                      <w:rFonts w:ascii="Bookman Old Style" w:hAnsi="Bookman Old Style"/>
                      <w:sz w:val="16"/>
                    </w:rPr>
                  </w:pPr>
                  <w:r>
                    <w:rPr>
                      <w:rFonts w:ascii="Bookman Old Style" w:hAnsi="Bookman Old Style"/>
                      <w:sz w:val="16"/>
                    </w:rPr>
                  </w:r>
                </w:p>
                <w:p>
                  <w:pPr>
                    <w:pStyle w:val="Normal"/>
                    <w:spacing w:lineRule="auto" w:line="276" w:before="0" w:after="200"/>
                    <w:rPr>
                      <w:rFonts w:ascii="Bookman Old Style" w:hAnsi="Bookman Old Style"/>
                      <w:sz w:val="16"/>
                    </w:rPr>
                  </w:pPr>
                  <w:r>
                    <w:rPr>
                      <w:rFonts w:ascii="Bookman Old Style" w:hAnsi="Bookman Old Style"/>
                      <w:sz w:val="16"/>
                    </w:rPr>
                  </w:r>
                </w:p>
                <w:p>
                  <w:pPr>
                    <w:pStyle w:val="Normal"/>
                    <w:spacing w:lineRule="auto" w:line="276" w:before="0" w:after="200"/>
                    <w:rPr>
                      <w:rFonts w:ascii="Bookman Old Style" w:hAnsi="Bookman Old Style"/>
                      <w:sz w:val="16"/>
                    </w:rPr>
                  </w:pPr>
                  <w:r>
                    <w:rPr>
                      <w:rFonts w:ascii="Bookman Old Style" w:hAnsi="Bookman Old Style"/>
                      <w:sz w:val="16"/>
                    </w:rPr>
                  </w:r>
                </w:p>
                <w:p>
                  <w:pPr>
                    <w:pStyle w:val="Normal"/>
                    <w:spacing w:lineRule="auto" w:line="276" w:before="0" w:after="200"/>
                    <w:rPr>
                      <w:rFonts w:ascii="Bookman Old Style" w:hAnsi="Bookman Old Style"/>
                      <w:sz w:val="16"/>
                    </w:rPr>
                  </w:pPr>
                  <w:r>
                    <w:rPr>
                      <w:rFonts w:ascii="Bookman Old Style" w:hAnsi="Bookman Old Style"/>
                      <w:sz w:val="16"/>
                    </w:rPr>
                  </w:r>
                </w:p>
                <w:p>
                  <w:pPr>
                    <w:pStyle w:val="Normal"/>
                    <w:spacing w:lineRule="auto" w:line="276" w:before="0" w:after="200"/>
                    <w:rPr>
                      <w:rFonts w:ascii="Bookman Old Style" w:hAnsi="Bookman Old Style"/>
                      <w:sz w:val="16"/>
                    </w:rPr>
                  </w:pPr>
                  <w:r>
                    <w:rPr>
                      <w:rFonts w:ascii="Bookman Old Style" w:hAnsi="Bookman Old Style"/>
                      <w:sz w:val="16"/>
                    </w:rPr>
                  </w:r>
                </w:p>
                <w:p>
                  <w:pPr>
                    <w:pStyle w:val="Normal"/>
                    <w:spacing w:lineRule="auto" w:line="276" w:before="0" w:after="200"/>
                    <w:rPr>
                      <w:rFonts w:ascii="Bookman Old Style" w:hAnsi="Bookman Old Style"/>
                      <w:sz w:val="16"/>
                    </w:rPr>
                  </w:pPr>
                  <w:r>
                    <w:rPr>
                      <w:rFonts w:ascii="Bookman Old Style" w:hAnsi="Bookman Old Style"/>
                      <w:sz w:val="16"/>
                    </w:rPr>
                  </w:r>
                </w:p>
                <w:p>
                  <w:pPr>
                    <w:pStyle w:val="Normal"/>
                    <w:spacing w:lineRule="auto" w:line="276" w:before="0" w:after="200"/>
                    <w:rPr>
                      <w:rFonts w:ascii="Bookman Old Style" w:hAnsi="Bookman Old Style"/>
                      <w:sz w:val="16"/>
                    </w:rPr>
                  </w:pPr>
                  <w:r>
                    <w:rPr>
                      <w:rFonts w:ascii="Bookman Old Style" w:hAnsi="Bookman Old Style"/>
                      <w:sz w:val="16"/>
                    </w:rPr>
                  </w:r>
                </w:p>
                <w:p>
                  <w:pPr>
                    <w:pStyle w:val="Normal"/>
                    <w:spacing w:lineRule="auto" w:line="276" w:before="0" w:after="200"/>
                    <w:rPr>
                      <w:rFonts w:ascii="Bookman Old Style" w:hAnsi="Bookman Old Style"/>
                      <w:sz w:val="16"/>
                    </w:rPr>
                  </w:pPr>
                  <w:r>
                    <w:rPr>
                      <w:rFonts w:ascii="Bookman Old Style" w:hAnsi="Bookman Old Style"/>
                      <w:sz w:val="16"/>
                    </w:rPr>
                  </w:r>
                </w:p>
                <w:p>
                  <w:pPr>
                    <w:pStyle w:val="Normal"/>
                    <w:spacing w:lineRule="auto" w:line="276" w:before="0" w:after="200"/>
                    <w:rPr>
                      <w:rFonts w:ascii="Bookman Old Style" w:hAnsi="Bookman Old Style"/>
                      <w:sz w:val="16"/>
                    </w:rPr>
                  </w:pPr>
                  <w:r>
                    <w:rPr>
                      <w:rFonts w:ascii="Bookman Old Style" w:hAnsi="Bookman Old Style"/>
                      <w:sz w:val="16"/>
                    </w:rPr>
                  </w:r>
                </w:p>
                <w:p>
                  <w:pPr>
                    <w:pStyle w:val="Normal"/>
                    <w:spacing w:lineRule="auto" w:line="276" w:before="0" w:after="200"/>
                    <w:rPr>
                      <w:rFonts w:ascii="Bookman Old Style" w:hAnsi="Bookman Old Style"/>
                      <w:sz w:val="16"/>
                    </w:rPr>
                  </w:pPr>
                  <w:r>
                    <w:rPr>
                      <w:rFonts w:ascii="Bookman Old Style" w:hAnsi="Bookman Old Style"/>
                      <w:sz w:val="16"/>
                    </w:rPr>
                  </w:r>
                </w:p>
                <w:p>
                  <w:pPr>
                    <w:pStyle w:val="Normal"/>
                    <w:spacing w:lineRule="auto" w:line="276" w:before="0" w:after="200"/>
                    <w:rPr>
                      <w:rFonts w:ascii="Bookman Old Style" w:hAnsi="Bookman Old Style"/>
                      <w:sz w:val="16"/>
                    </w:rPr>
                  </w:pPr>
                  <w:r>
                    <w:rPr>
                      <w:rFonts w:ascii="Bookman Old Style" w:hAnsi="Bookman Old Style"/>
                      <w:sz w:val="16"/>
                    </w:rPr>
                  </w:r>
                </w:p>
                <w:p>
                  <w:pPr>
                    <w:pStyle w:val="Normal"/>
                    <w:spacing w:lineRule="auto" w:line="276" w:before="0" w:after="200"/>
                    <w:rPr>
                      <w:rFonts w:ascii="Bookman Old Style" w:hAnsi="Bookman Old Style"/>
                      <w:sz w:val="16"/>
                    </w:rPr>
                  </w:pPr>
                  <w:r>
                    <w:rPr>
                      <w:rFonts w:ascii="Bookman Old Style" w:hAnsi="Bookman Old Style"/>
                      <w:sz w:val="16"/>
                    </w:rPr>
                  </w:r>
                </w:p>
                <w:p>
                  <w:pPr>
                    <w:pStyle w:val="Normal"/>
                    <w:spacing w:lineRule="auto" w:line="276" w:before="0" w:after="200"/>
                    <w:rPr>
                      <w:rFonts w:ascii="Bookman Old Style" w:hAnsi="Bookman Old Style"/>
                      <w:sz w:val="16"/>
                    </w:rPr>
                  </w:pPr>
                  <w:r>
                    <w:rPr>
                      <w:rFonts w:ascii="Bookman Old Style" w:hAnsi="Bookman Old Style"/>
                      <w:sz w:val="16"/>
                    </w:rPr>
                  </w:r>
                </w:p>
                <w:p>
                  <w:pPr>
                    <w:pStyle w:val="Normal"/>
                    <w:spacing w:lineRule="auto" w:line="276" w:before="0" w:after="200"/>
                    <w:rPr>
                      <w:rFonts w:ascii="Bookman Old Style" w:hAnsi="Bookman Old Style"/>
                      <w:b/>
                      <w:b/>
                      <w:sz w:val="18"/>
                    </w:rPr>
                  </w:pPr>
                  <w:r>
                    <w:rPr>
                      <w:rFonts w:ascii="Bookman Old Style" w:hAnsi="Bookman Old Style"/>
                      <w:b/>
                      <w:sz w:val="18"/>
                    </w:rPr>
                    <w:t xml:space="preserve">ALLEGATO B) </w:t>
                  </w:r>
                </w:p>
                <w:p>
                  <w:pPr>
                    <w:pStyle w:val="Normal"/>
                    <w:spacing w:lineRule="auto" w:line="276" w:before="0" w:after="200"/>
                    <w:rPr>
                      <w:rFonts w:ascii="Bookman Old Style" w:hAnsi="Bookman Old Style"/>
                      <w:b/>
                      <w:b/>
                      <w:sz w:val="18"/>
                    </w:rPr>
                  </w:pPr>
                  <w:r>
                    <w:rPr>
                      <w:rFonts w:ascii="Bookman Old Style" w:hAnsi="Bookman Old Style"/>
                      <w:b/>
                      <w:sz w:val="18"/>
                    </w:rPr>
                    <w:t xml:space="preserve">REGOLE VALUTAZIONE DEI TITOLI PER IL COMPARTO – RUOLO TECNICO </w:t>
                  </w:r>
                </w:p>
                <w:p>
                  <w:pPr>
                    <w:pStyle w:val="Normal"/>
                    <w:spacing w:lineRule="auto" w:line="276" w:before="0" w:after="200"/>
                    <w:rPr>
                      <w:rFonts w:ascii="Bookman Old Style" w:hAnsi="Bookman Old Style"/>
                      <w:sz w:val="14"/>
                    </w:rPr>
                  </w:pPr>
                  <w:r>
                    <w:rPr>
                      <w:rFonts w:ascii="Bookman Old Style" w:hAnsi="Bookman Old Style"/>
                      <w:sz w:val="14"/>
                    </w:rPr>
                  </w:r>
                </w:p>
                <w:tbl>
                  <w:tblPr>
                    <w:tblStyle w:val="Grigliatabella"/>
                    <w:tblW w:w="10598" w:type="dxa"/>
                    <w:jc w:val="left"/>
                    <w:tblInd w:w="0" w:type="dxa"/>
                    <w:tblCellMar>
                      <w:top w:w="0" w:type="dxa"/>
                      <w:left w:w="57" w:type="dxa"/>
                      <w:bottom w:w="0" w:type="dxa"/>
                      <w:right w:w="57" w:type="dxa"/>
                    </w:tblCellMar>
                    <w:tblLook w:firstRow="1" w:noVBand="1" w:lastRow="0" w:firstColumn="1" w:lastColumn="0" w:noHBand="0" w:val="04a0"/>
                  </w:tblPr>
                  <w:tblGrid>
                    <w:gridCol w:w="10598"/>
                  </w:tblGrid>
                  <w:tr>
                    <w:trPr/>
                    <w:tc>
                      <w:tcPr>
                        <w:tcW w:w="10598" w:type="dxa"/>
                        <w:tc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cBorders>
                        <w:shd w:fill="auto" w:val="clear"/>
                      </w:tcPr>
                      <w:p>
                        <w:pPr>
                          <w:pStyle w:val="Normal"/>
                          <w:spacing w:lineRule="auto" w:line="276" w:before="0" w:after="200"/>
                          <w:rPr>
                            <w:rFonts w:ascii="Bookman Old Style" w:hAnsi="Bookman Old Style"/>
                            <w:b/>
                            <w:b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CARRIERA (max 15,000 punti)</w:t>
                        </w:r>
                      </w:p>
                      <w:p>
                        <w:pPr>
                          <w:pStyle w:val="Normal"/>
                          <w:spacing w:lineRule="auto" w:line="276" w:before="0" w:after="20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arrotonda periodi superiori ai 15 gg a 1 mesi</w:t>
                        </w:r>
                      </w:p>
                      <w:tbl>
                        <w:tblPr>
                          <w:tblStyle w:val="Grigliatabella"/>
                          <w:tblW w:w="10490" w:type="dxa"/>
                          <w:jc w:val="left"/>
                          <w:tblInd w:w="0" w:type="dxa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  <w:tblLook w:firstRow="1" w:noVBand="1" w:lastRow="0" w:firstColumn="1" w:lastColumn="0" w:noHBand="0" w:val="04a0"/>
                        </w:tblPr>
                        <w:tblGrid>
                          <w:gridCol w:w="702"/>
                          <w:gridCol w:w="4568"/>
                          <w:gridCol w:w="850"/>
                          <w:gridCol w:w="625"/>
                          <w:gridCol w:w="850"/>
                          <w:gridCol w:w="851"/>
                          <w:gridCol w:w="794"/>
                          <w:gridCol w:w="624"/>
                          <w:gridCol w:w="625"/>
                        </w:tblGrid>
                        <w:tr>
                          <w:trPr/>
                          <w:tc>
                            <w:tcPr>
                              <w:tcW w:w="702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Cod.</w:t>
                              </w:r>
                            </w:p>
                          </w:tc>
                          <w:tc>
                            <w:tcPr>
                              <w:tcW w:w="4568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Regola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Punti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x mesi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Tipo calcolo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Unità mis.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Omog.</w:t>
                              </w:r>
                            </w:p>
                          </w:tc>
                          <w:tc>
                            <w:tcPr>
                              <w:tcW w:w="62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Sovr.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% val.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702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110</w:t>
                              </w:r>
                            </w:p>
                          </w:tc>
                          <w:tc>
                            <w:tcPr>
                              <w:tcW w:w="4568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Presso ASL/ASO e PA  nel profilo professionale a concorso o qualifiche corrispondenti a  t.pieno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1,200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PRC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mesi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Si</w:t>
                              </w:r>
                            </w:p>
                          </w:tc>
                          <w:tc>
                            <w:tcPr>
                              <w:tcW w:w="62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Si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100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702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170</w:t>
                              </w:r>
                            </w:p>
                          </w:tc>
                          <w:tc>
                            <w:tcPr>
                              <w:tcW w:w="4568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Servizio militare/civile nel profilo professionale a concorso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1,200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PRC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mesi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Si</w:t>
                              </w:r>
                            </w:p>
                          </w:tc>
                          <w:tc>
                            <w:tcPr>
                              <w:tcW w:w="62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Si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100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702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171</w:t>
                              </w:r>
                            </w:p>
                          </w:tc>
                          <w:tc>
                            <w:tcPr>
                              <w:tcW w:w="4568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Servizio militare/civile in altri profili/qualifiche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0,300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PRC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mesi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Si</w:t>
                              </w:r>
                            </w:p>
                          </w:tc>
                          <w:tc>
                            <w:tcPr>
                              <w:tcW w:w="62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Si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100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702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180</w:t>
                              </w:r>
                            </w:p>
                          </w:tc>
                          <w:tc>
                            <w:tcPr>
                              <w:tcW w:w="4568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Presso case di cura conv. nel profilo a concorso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1,200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PRC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mesi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Si</w:t>
                              </w:r>
                            </w:p>
                          </w:tc>
                          <w:tc>
                            <w:tcPr>
                              <w:tcW w:w="62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Si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25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702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199</w:t>
                              </w:r>
                            </w:p>
                          </w:tc>
                          <w:tc>
                            <w:tcPr>
                              <w:tcW w:w="4568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Titolo non valutabile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0,000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n.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2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100</w:t>
                              </w:r>
                            </w:p>
                          </w:tc>
                        </w:tr>
                      </w:tbl>
                      <w:p>
                        <w:pPr>
                          <w:pStyle w:val="Normal"/>
                          <w:spacing w:lineRule="auto" w:line="276" w:before="0" w:after="20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</w:r>
                      </w:p>
                      <w:p>
                        <w:pPr>
                          <w:pStyle w:val="Normal"/>
                          <w:spacing w:lineRule="auto" w:line="276" w:before="0" w:after="20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tcW w:w="10598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lineRule="auto" w:line="276" w:before="0" w:after="200"/>
                          <w:rPr>
                            <w:rFonts w:ascii="Bookman Old Style" w:hAnsi="Bookman Old Style"/>
                            <w:b/>
                            <w:b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ACCADEMICI E DI STUDIO (max 4,000 punti)</w:t>
                        </w:r>
                      </w:p>
                      <w:p>
                        <w:pPr>
                          <w:pStyle w:val="Normal"/>
                          <w:spacing w:lineRule="auto" w:line="276" w:before="0" w:after="20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arrotonda periodi superiori ai 0 gg a 0 mesi</w:t>
                        </w:r>
                      </w:p>
                      <w:tbl>
                        <w:tblPr>
                          <w:tblStyle w:val="Grigliatabella"/>
                          <w:tblW w:w="10490" w:type="dxa"/>
                          <w:jc w:val="left"/>
                          <w:tblInd w:w="0" w:type="dxa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  <w:tblLook w:firstRow="1" w:noVBand="1" w:lastRow="0" w:firstColumn="1" w:lastColumn="0" w:noHBand="0" w:val="04a0"/>
                        </w:tblPr>
                        <w:tblGrid>
                          <w:gridCol w:w="702"/>
                          <w:gridCol w:w="4568"/>
                          <w:gridCol w:w="850"/>
                          <w:gridCol w:w="625"/>
                          <w:gridCol w:w="850"/>
                          <w:gridCol w:w="851"/>
                          <w:gridCol w:w="794"/>
                          <w:gridCol w:w="624"/>
                          <w:gridCol w:w="625"/>
                        </w:tblGrid>
                        <w:tr>
                          <w:trPr/>
                          <w:tc>
                            <w:tcPr>
                              <w:tcW w:w="702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Cod.</w:t>
                              </w:r>
                            </w:p>
                          </w:tc>
                          <w:tc>
                            <w:tcPr>
                              <w:tcW w:w="4568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Regola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Punti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x mesi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Tipo calcolo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Unità mis.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Omog.</w:t>
                              </w:r>
                            </w:p>
                          </w:tc>
                          <w:tc>
                            <w:tcPr>
                              <w:tcW w:w="62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Sovr.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% val.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702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4568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Laurea magistrale attinente al profilo a concorso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0,500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EVE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n.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2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100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702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201</w:t>
                              </w:r>
                            </w:p>
                          </w:tc>
                          <w:tc>
                            <w:tcPr>
                              <w:tcW w:w="4568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Laurea triennale/diploma universitario attinente al profilo a concorso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0,300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EVE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n.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2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100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702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211</w:t>
                              </w:r>
                            </w:p>
                          </w:tc>
                          <w:tc>
                            <w:tcPr>
                              <w:tcW w:w="4568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Dottorato di ricerca attinente al profilo a concorso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0,300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EVE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n.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2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100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702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212</w:t>
                              </w:r>
                            </w:p>
                          </w:tc>
                          <w:tc>
                            <w:tcPr>
                              <w:tcW w:w="4568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Master di 2° livello attinente al profilo a concorso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0,200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EVE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n.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2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100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702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213</w:t>
                              </w:r>
                            </w:p>
                          </w:tc>
                          <w:tc>
                            <w:tcPr>
                              <w:tcW w:w="4568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Master di 1° livello attinente al profilo a concorso / master coordinamento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0,100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EVE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n.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2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100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702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298</w:t>
                              </w:r>
                            </w:p>
                          </w:tc>
                          <w:tc>
                            <w:tcPr>
                              <w:tcW w:w="4568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Titolo non valutabile in quanto requisito di ammissione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0,000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n.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2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100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702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299</w:t>
                              </w:r>
                            </w:p>
                          </w:tc>
                          <w:tc>
                            <w:tcPr>
                              <w:tcW w:w="4568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Titolo non valutabile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0,000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n.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2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100</w:t>
                              </w:r>
                            </w:p>
                          </w:tc>
                        </w:tr>
                      </w:tbl>
                      <w:p>
                        <w:pPr>
                          <w:pStyle w:val="Normal"/>
                          <w:spacing w:lineRule="auto" w:line="276" w:before="0" w:after="20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</w:r>
                      </w:p>
                      <w:p>
                        <w:pPr>
                          <w:pStyle w:val="Normal"/>
                          <w:spacing w:lineRule="auto" w:line="276" w:before="0" w:after="20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tcW w:w="10598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lineRule="auto" w:line="276" w:before="0" w:after="200"/>
                          <w:rPr>
                            <w:rFonts w:ascii="Bookman Old Style" w:hAnsi="Bookman Old Style"/>
                            <w:b/>
                            <w:b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PUBBLICAZIONI E TITOLI SCIENTIFICI (max 4,000 punti)</w:t>
                        </w:r>
                      </w:p>
                      <w:p>
                        <w:pPr>
                          <w:pStyle w:val="Normal"/>
                          <w:spacing w:lineRule="auto" w:line="276" w:before="0" w:after="20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arrotonda periodi superiori ai 0 gg a 0 mesi</w:t>
                        </w:r>
                      </w:p>
                      <w:tbl>
                        <w:tblPr>
                          <w:tblStyle w:val="Grigliatabella"/>
                          <w:tblW w:w="10490" w:type="dxa"/>
                          <w:jc w:val="left"/>
                          <w:tblInd w:w="0" w:type="dxa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  <w:tblLook w:firstRow="1" w:noVBand="1" w:lastRow="0" w:firstColumn="1" w:lastColumn="0" w:noHBand="0" w:val="04a0"/>
                        </w:tblPr>
                        <w:tblGrid>
                          <w:gridCol w:w="702"/>
                          <w:gridCol w:w="4568"/>
                          <w:gridCol w:w="850"/>
                          <w:gridCol w:w="625"/>
                          <w:gridCol w:w="850"/>
                          <w:gridCol w:w="851"/>
                          <w:gridCol w:w="794"/>
                          <w:gridCol w:w="624"/>
                          <w:gridCol w:w="625"/>
                        </w:tblGrid>
                        <w:tr>
                          <w:trPr/>
                          <w:tc>
                            <w:tcPr>
                              <w:tcW w:w="702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Cod.</w:t>
                              </w:r>
                            </w:p>
                          </w:tc>
                          <w:tc>
                            <w:tcPr>
                              <w:tcW w:w="4568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Regola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Punti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x mesi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Tipo calcolo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Unità mis.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Omog.</w:t>
                              </w:r>
                            </w:p>
                          </w:tc>
                          <w:tc>
                            <w:tcPr>
                              <w:tcW w:w="62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Sovr.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% val.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702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300</w:t>
                              </w:r>
                            </w:p>
                          </w:tc>
                          <w:tc>
                            <w:tcPr>
                              <w:tcW w:w="4568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Pubblicazioni su riviste internazionali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0,200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EVE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n.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2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100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702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301</w:t>
                              </w:r>
                            </w:p>
                          </w:tc>
                          <w:tc>
                            <w:tcPr>
                              <w:tcW w:w="4568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Pubblicazioni su riviste nazionali/locali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0,100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EVE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n.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2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100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702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350</w:t>
                              </w:r>
                            </w:p>
                          </w:tc>
                          <w:tc>
                            <w:tcPr>
                              <w:tcW w:w="4568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Abstract, poster comunicazioni a congressi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0,050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EVE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n.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2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100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702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399</w:t>
                              </w:r>
                            </w:p>
                          </w:tc>
                          <w:tc>
                            <w:tcPr>
                              <w:tcW w:w="4568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Lavori non valutabili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0,000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n.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2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100</w:t>
                              </w:r>
                            </w:p>
                          </w:tc>
                        </w:tr>
                      </w:tbl>
                      <w:p>
                        <w:pPr>
                          <w:pStyle w:val="Normal"/>
                          <w:spacing w:lineRule="auto" w:line="276" w:before="0" w:after="20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tcW w:w="10598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lineRule="auto" w:line="276" w:before="0" w:after="20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 xml:space="preserve"> </w:t>
                        </w:r>
                      </w:p>
                      <w:p>
                        <w:pPr>
                          <w:pStyle w:val="Normal"/>
                          <w:spacing w:lineRule="auto" w:line="276" w:before="0" w:after="200"/>
                          <w:rPr>
                            <w:rFonts w:ascii="Bookman Old Style" w:hAnsi="Bookman Old Style"/>
                            <w:b/>
                            <w:b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b/>
                            <w:sz w:val="16"/>
                          </w:rPr>
                          <w:t>CURRICULUM FORMATIVO E PROFESSIONALE (max 7,000 punti)</w:t>
                        </w:r>
                      </w:p>
                      <w:p>
                        <w:pPr>
                          <w:pStyle w:val="Normal"/>
                          <w:spacing w:lineRule="auto" w:line="276" w:before="0" w:after="20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  <w:t>arrotonda periodi superiori ai 15 gg a 1 mesi</w:t>
                        </w:r>
                      </w:p>
                      <w:tbl>
                        <w:tblPr>
                          <w:tblStyle w:val="Grigliatabella"/>
                          <w:tblW w:w="10490" w:type="dxa"/>
                          <w:jc w:val="left"/>
                          <w:tblInd w:w="0" w:type="dxa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  <w:tblLook w:firstRow="1" w:noVBand="1" w:lastRow="0" w:firstColumn="1" w:lastColumn="0" w:noHBand="0" w:val="04a0"/>
                        </w:tblPr>
                        <w:tblGrid>
                          <w:gridCol w:w="702"/>
                          <w:gridCol w:w="4568"/>
                          <w:gridCol w:w="850"/>
                          <w:gridCol w:w="625"/>
                          <w:gridCol w:w="850"/>
                          <w:gridCol w:w="851"/>
                          <w:gridCol w:w="794"/>
                          <w:gridCol w:w="624"/>
                          <w:gridCol w:w="625"/>
                        </w:tblGrid>
                        <w:tr>
                          <w:trPr/>
                          <w:tc>
                            <w:tcPr>
                              <w:tcW w:w="702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Cod.</w:t>
                              </w:r>
                            </w:p>
                          </w:tc>
                          <w:tc>
                            <w:tcPr>
                              <w:tcW w:w="4568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Regola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Punti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x mesi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Tipo calcolo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Unità mis.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Omog.</w:t>
                              </w:r>
                            </w:p>
                          </w:tc>
                          <w:tc>
                            <w:tcPr>
                              <w:tcW w:w="62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Sovr.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% val.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702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400</w:t>
                              </w:r>
                            </w:p>
                          </w:tc>
                          <w:tc>
                            <w:tcPr>
                              <w:tcW w:w="4568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Servizio presso ASL/ASO e PA con Incarico libero professionale, co.co.co., borse di studio, consulenze, .......  nel profilo professionale a concorso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0,600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PRC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mesi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Si</w:t>
                              </w:r>
                            </w:p>
                          </w:tc>
                          <w:tc>
                            <w:tcPr>
                              <w:tcW w:w="62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100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702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405</w:t>
                              </w:r>
                            </w:p>
                          </w:tc>
                          <w:tc>
                            <w:tcPr>
                              <w:tcW w:w="4568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Servizio presso Privati con rapporti di lavoro subordinato o libero professionale nel profilo professionale a concorso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0,300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PRC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mesi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Si</w:t>
                              </w:r>
                            </w:p>
                          </w:tc>
                          <w:tc>
                            <w:tcPr>
                              <w:tcW w:w="62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100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702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410</w:t>
                              </w:r>
                            </w:p>
                          </w:tc>
                          <w:tc>
                            <w:tcPr>
                              <w:tcW w:w="4568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Attività di volontariato o tirocinio/stage post laurea nel profilo professionale a concorso presso ASL/ASO e PA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0,120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PRC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mesi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Si</w:t>
                              </w:r>
                            </w:p>
                          </w:tc>
                          <w:tc>
                            <w:tcPr>
                              <w:tcW w:w="62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100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702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420</w:t>
                              </w:r>
                            </w:p>
                          </w:tc>
                          <w:tc>
                            <w:tcPr>
                              <w:tcW w:w="4568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Attività di volontariato o tirocinio/stage post laurea nel profilo professionale a concorso presso Privati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0,060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PRC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mesi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Si</w:t>
                              </w:r>
                            </w:p>
                          </w:tc>
                          <w:tc>
                            <w:tcPr>
                              <w:tcW w:w="62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100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702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430</w:t>
                              </w:r>
                            </w:p>
                          </w:tc>
                          <w:tc>
                            <w:tcPr>
                              <w:tcW w:w="4568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Attività di docenza a corsi universitari e/o a corsi di formazione professionale attinenti al profilo professionale a concorso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0,001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EVE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ore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2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100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702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440</w:t>
                              </w:r>
                            </w:p>
                          </w:tc>
                          <w:tc>
                            <w:tcPr>
                              <w:tcW w:w="4568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Corso come relatore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0,030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EVE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n.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2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100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702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450</w:t>
                              </w:r>
                            </w:p>
                          </w:tc>
                          <w:tc>
                            <w:tcPr>
                              <w:tcW w:w="4568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Corso di aggiornamento/formazione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0,050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EVE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n.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2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100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702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451</w:t>
                              </w:r>
                            </w:p>
                          </w:tc>
                          <w:tc>
                            <w:tcPr>
                              <w:tcW w:w="4568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Attestati di qualifica professionale / corsi di perfezionamento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0,100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EVE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n.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2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100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702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490</w:t>
                              </w:r>
                            </w:p>
                          </w:tc>
                          <w:tc>
                            <w:tcPr>
                              <w:tcW w:w="4568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Titoli vari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0,000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n.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2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100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702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498</w:t>
                              </w:r>
                            </w:p>
                          </w:tc>
                          <w:tc>
                            <w:tcPr>
                              <w:tcW w:w="4568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Raporti di lavoro subordinato, libera professione, co.co.co., borse di studio, consulenze ecc. non valutabile per carenza di elementi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0,000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PRC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mesi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Si</w:t>
                              </w:r>
                            </w:p>
                          </w:tc>
                          <w:tc>
                            <w:tcPr>
                              <w:tcW w:w="62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100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702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499</w:t>
                              </w:r>
                            </w:p>
                          </w:tc>
                          <w:tc>
                            <w:tcPr>
                              <w:tcW w:w="4568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Titoli non valutabili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0,000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n.</w:t>
                              </w:r>
                            </w:p>
                          </w:tc>
                          <w:tc>
                            <w:tcPr>
                              <w:tcW w:w="79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24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No</w:t>
                              </w:r>
                            </w:p>
                          </w:tc>
                          <w:tc>
                            <w:tcPr>
                              <w:tcW w:w="625" w:type="dxa"/>
                              <w:tcBorders/>
                              <w:shd w:fill="auto" w:val="clear"/>
                              <w:vAlign w:val="center"/>
                            </w:tcPr>
                            <w:p>
                              <w:pPr>
                                <w:pStyle w:val="Normal"/>
                                <w:spacing w:lineRule="auto" w:line="276" w:before="0" w:after="0"/>
                                <w:rPr>
                                  <w:rFonts w:ascii="Bookman Old Style" w:hAnsi="Bookman Old Style"/>
                                  <w:sz w:val="16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6"/>
                                </w:rPr>
                                <w:t>100</w:t>
                              </w:r>
                            </w:p>
                          </w:tc>
                        </w:tr>
                      </w:tbl>
                      <w:p>
                        <w:pPr>
                          <w:pStyle w:val="Normal"/>
                          <w:spacing w:lineRule="auto" w:line="276" w:before="0" w:after="20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</w:r>
                      </w:p>
                      <w:p>
                        <w:pPr>
                          <w:pStyle w:val="Normal"/>
                          <w:spacing w:lineRule="auto" w:line="276" w:before="0" w:after="200"/>
                          <w:rPr>
                            <w:rFonts w:ascii="Bookman Old Style" w:hAnsi="Bookman Old Style"/>
                            <w:sz w:val="16"/>
                          </w:rPr>
                        </w:pPr>
                        <w:r>
                          <w:rPr>
                            <w:rFonts w:ascii="Bookman Old Style" w:hAnsi="Bookman Old Style"/>
                            <w:sz w:val="16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spacing w:lineRule="auto" w:line="276" w:before="0" w:after="200"/>
                    <w:rPr>
                      <w:rFonts w:ascii="Bookman Old Style" w:hAnsi="Bookman Old Style"/>
                      <w:sz w:val="16"/>
                    </w:rPr>
                  </w:pPr>
                  <w:r>
                    <w:rPr>
                      <w:rFonts w:ascii="Bookman Old Style" w:hAnsi="Bookman Old Style"/>
                      <w:sz w:val="16"/>
                    </w:rPr>
                  </w:r>
                </w:p>
              </w:tc>
            </w:tr>
          </w:tbl>
          <w:p>
            <w:pPr>
              <w:pStyle w:val="Normal"/>
              <w:spacing w:lineRule="auto" w:line="276" w:before="0" w:after="200"/>
              <w:jc w:val="both"/>
              <w:rPr>
                <w:rFonts w:ascii="Bookman Old Style" w:hAnsi="Bookman Old Style"/>
                <w:sz w:val="15"/>
                <w:szCs w:val="15"/>
              </w:rPr>
            </w:pPr>
            <w:r>
              <w:rPr>
                <w:rFonts w:ascii="Bookman Old Style" w:hAnsi="Bookman Old Style"/>
                <w:sz w:val="15"/>
                <w:szCs w:val="15"/>
              </w:rPr>
            </w:r>
          </w:p>
          <w:p>
            <w:pPr>
              <w:pStyle w:val="Normal"/>
              <w:spacing w:lineRule="auto" w:line="276" w:before="0" w:after="200"/>
              <w:jc w:val="both"/>
              <w:rPr>
                <w:rFonts w:ascii="Bookman Old Style" w:hAnsi="Bookman Old Style"/>
                <w:sz w:val="15"/>
                <w:szCs w:val="15"/>
              </w:rPr>
            </w:pPr>
            <w:r>
              <w:rPr>
                <w:rFonts w:ascii="Bookman Old Style" w:hAnsi="Bookman Old Style"/>
                <w:sz w:val="15"/>
                <w:szCs w:val="15"/>
              </w:rPr>
            </w:r>
          </w:p>
        </w:tc>
      </w:tr>
    </w:tbl>
    <w:p>
      <w:pPr>
        <w:pStyle w:val="Normal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</w:r>
    </w:p>
    <w:p>
      <w:pPr>
        <w:pStyle w:val="Normal"/>
        <w:jc w:val="center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</w:r>
    </w:p>
    <w:p>
      <w:pPr>
        <w:pStyle w:val="Normal"/>
        <w:jc w:val="center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</w:r>
    </w:p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orient="landscape" w:w="16838" w:h="11906"/>
      <w:pgMar w:left="1134" w:right="141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1096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e074e1"/>
    <w:rPr>
      <w:color w:val="0000FF" w:themeColor="hyperlink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fb18d4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Bookman Old Style" w:hAnsi="Bookman Old Style"/>
      <w:sz w:val="16"/>
    </w:rPr>
  </w:style>
  <w:style w:type="character" w:styleId="ListLabel2">
    <w:name w:val="ListLabel 2"/>
    <w:qFormat/>
    <w:rPr>
      <w:rFonts w:ascii="Bookman Old Style" w:hAnsi="Bookman Old Style"/>
      <w:bCs/>
      <w:sz w:val="16"/>
      <w:szCs w:val="15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b18d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e01c47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aslto4.piemonte.it/FileBandi/bando_dmo_6462.pdf" TargetMode="External"/><Relationship Id="rId3" Type="http://schemas.openxmlformats.org/officeDocument/2006/relationships/hyperlink" Target="https://www.aslto4.piemonte.it/FileBandi/bando_medicina_6463.pdf" TargetMode="External"/><Relationship Id="rId4" Type="http://schemas.openxmlformats.org/officeDocument/2006/relationships/hyperlink" Target="https://www.aslto4.piemonte.it/FileBandi/Pneumologia_6479.pdf" TargetMode="External"/><Relationship Id="rId5" Type="http://schemas.openxmlformats.org/officeDocument/2006/relationships/hyperlink" Target="https://www.aslto4.piemonte.it/FileBandi/Mecau_6480.pdf" TargetMode="External"/><Relationship Id="rId6" Type="http://schemas.openxmlformats.org/officeDocument/2006/relationships/hyperlink" Target="https://www.aslto4.piemonte.it/FileBandi/Bando_6478.pdf" TargetMode="External"/><Relationship Id="rId7" Type="http://schemas.openxmlformats.org/officeDocument/2006/relationships/hyperlink" Target="https://www.aslto4.piemonte.it/FileBandi/anestesia_bando_6475.pdf" TargetMode="External"/><Relationship Id="rId8" Type="http://schemas.openxmlformats.org/officeDocument/2006/relationships/hyperlink" Target="https://www.aslto4.piemonte.it/FileBandi/Bando_6529.pdf" TargetMode="External"/><Relationship Id="rId9" Type="http://schemas.openxmlformats.org/officeDocument/2006/relationships/hyperlink" Target="https://www.aslto4.piemonte.it/FileBandi/Bando_Perito_meccanico_6512.pdf" TargetMode="External"/><Relationship Id="rId10" Type="http://schemas.openxmlformats.org/officeDocument/2006/relationships/hyperlink" Target="https://www.aslto4.piemonte.it/FileBandi/Bando_Perito_elettrotecnico_6513.pdf" TargetMode="External"/><Relationship Id="rId11" Type="http://schemas.openxmlformats.org/officeDocument/2006/relationships/hyperlink" Target="https://www.aslto4.piemonte.it/FileBandi/Bando_Pediatria_6542.pdf" TargetMode="External"/><Relationship Id="rId12" Type="http://schemas.openxmlformats.org/officeDocument/2006/relationships/hyperlink" Target="https://www.aslto4.piemonte.it/FileBandi/Bando_6527.pdf" TargetMode="External"/><Relationship Id="rId13" Type="http://schemas.openxmlformats.org/officeDocument/2006/relationships/hyperlink" Target="https://www.aslto4.piemonte.it/FileBandi/Bando_6538.pdf" TargetMode="External"/><Relationship Id="rId14" Type="http://schemas.openxmlformats.org/officeDocument/2006/relationships/hyperlink" Target="https://www.aslto4.piemonte.it/FileBandi/Bando_Gastroenterologia_6556.pdf" TargetMode="External"/><Relationship Id="rId15" Type="http://schemas.openxmlformats.org/officeDocument/2006/relationships/hyperlink" Target="https://www.aslto4.piemonte.it/FileBandi/Bando_Allergologia_6555.pdf" TargetMode="External"/><Relationship Id="rId16" Type="http://schemas.openxmlformats.org/officeDocument/2006/relationships/hyperlink" Target="https://www.aslto4.piemonte.it/FileBAndi/Prova_1_6555.pdf" TargetMode="External"/><Relationship Id="rId17" Type="http://schemas.openxmlformats.org/officeDocument/2006/relationships/hyperlink" Target="https://www.aslto4.piemonte.it/FileBAndi/Prova2_1_6555.pdf" TargetMode="External"/><Relationship Id="rId18" Type="http://schemas.openxmlformats.org/officeDocument/2006/relationships/hyperlink" Target="https://www.aslto4.piemonte.it/FileBAndi/Prova3_1_6555.pdf" TargetMode="External"/><Relationship Id="rId19" Type="http://schemas.openxmlformats.org/officeDocument/2006/relationships/hyperlink" Target="https://www.aslto4.piemonte.it/FileBandi/Bando_ginecologia_sito_6569.pdf" TargetMode="External"/><Relationship Id="rId20" Type="http://schemas.openxmlformats.org/officeDocument/2006/relationships/hyperlink" Target="https://www.aslto4.piemonte.it/FileBAndi/Pediatria_1_6616.pdf" TargetMode="External"/><Relationship Id="rId21" Type="http://schemas.openxmlformats.org/officeDocument/2006/relationships/hyperlink" Target="https://www.aslto4.piemonte.it/FileBAndi/Ortopedia_1_6615.pdf" TargetMode="External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Application>LibreOffice/6.1.4.2$Windows_X86_64 LibreOffice_project/9d0f32d1f0b509096fd65e0d4bec26ddd1938fd3</Application>
  <Pages>12</Pages>
  <Words>3678</Words>
  <Characters>21204</Characters>
  <CharactersWithSpaces>23728</CharactersWithSpaces>
  <Paragraphs>1211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2023-08-29T13:29:00Z</dcterms:created>
  <dc:creator>erika.lazzarin</dc:creator>
  <dc:description/>
  <dc:language>it-IT</dc:language>
  <cp:lastModifiedBy/>
  <cp:lastPrinted>2023-09-07T07:35:00Z</cp:lastPrinted>
  <dcterms:modified xsi:type="dcterms:W3CDTF">2023-09-07T16:13:04Z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